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8C83" w14:textId="415B8A34" w:rsidR="00C86B1E" w:rsidRPr="00C86B1E" w:rsidRDefault="00C86B1E" w:rsidP="00C86B1E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C86B1E">
        <w:rPr>
          <w:bCs/>
          <w:sz w:val="40"/>
          <w:szCs w:val="40"/>
          <w:lang w:val="ro-RO"/>
        </w:rPr>
        <w:t>Rezumatul studiului 1 - Alături de Păstor</w:t>
      </w:r>
    </w:p>
    <w:p w14:paraId="1CB03138" w14:textId="77777777" w:rsidR="00C86B1E" w:rsidRPr="00C86B1E" w:rsidRDefault="00C86B1E" w:rsidP="00C86B1E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14:paraId="51032070" w14:textId="09D26CF3" w:rsidR="00395C43" w:rsidRPr="00B96582" w:rsidRDefault="00CF1902" w:rsidP="00C86B1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B96582">
        <w:rPr>
          <w:b/>
          <w:bCs/>
          <w:sz w:val="28"/>
          <w:szCs w:val="28"/>
          <w:lang w:val="ro-RO"/>
        </w:rPr>
        <w:t>Păstorul mă păstore</w:t>
      </w:r>
      <w:r w:rsidR="00B96582">
        <w:rPr>
          <w:b/>
          <w:bCs/>
          <w:sz w:val="28"/>
          <w:szCs w:val="28"/>
          <w:lang w:val="ro-RO"/>
        </w:rPr>
        <w:t>ş</w:t>
      </w:r>
      <w:r w:rsidRPr="00B96582">
        <w:rPr>
          <w:b/>
          <w:bCs/>
          <w:sz w:val="28"/>
          <w:szCs w:val="28"/>
          <w:lang w:val="ro-RO"/>
        </w:rPr>
        <w:t>te</w:t>
      </w:r>
      <w:r w:rsidR="004E1F0E" w:rsidRPr="00B96582">
        <w:rPr>
          <w:b/>
          <w:bCs/>
          <w:sz w:val="28"/>
          <w:szCs w:val="28"/>
          <w:lang w:val="ro-RO"/>
        </w:rPr>
        <w:t xml:space="preserve">. </w:t>
      </w:r>
      <w:r w:rsidRPr="00B96582">
        <w:rPr>
          <w:b/>
          <w:bCs/>
          <w:sz w:val="28"/>
          <w:szCs w:val="28"/>
          <w:lang w:val="ro-RO"/>
        </w:rPr>
        <w:t xml:space="preserve">Psalm </w:t>
      </w:r>
      <w:r w:rsidR="004E1F0E" w:rsidRPr="00B96582">
        <w:rPr>
          <w:b/>
          <w:bCs/>
          <w:sz w:val="28"/>
          <w:szCs w:val="28"/>
          <w:lang w:val="ro-RO"/>
        </w:rPr>
        <w:t>23:1-2.</w:t>
      </w:r>
    </w:p>
    <w:p w14:paraId="00005051" w14:textId="11772195" w:rsidR="00CF1902" w:rsidRPr="00B96582" w:rsidRDefault="00CF1902" w:rsidP="00C86B1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Biblia nu lasă nici o îndoială cu pri</w:t>
      </w:r>
      <w:bookmarkStart w:id="0" w:name="_GoBack"/>
      <w:bookmarkEnd w:id="0"/>
      <w:r w:rsidRPr="00B96582">
        <w:rPr>
          <w:bCs/>
          <w:sz w:val="28"/>
          <w:szCs w:val="28"/>
          <w:lang w:val="ro-RO"/>
        </w:rPr>
        <w:t>vire la identitatea pastorului: Isus (Ioan 10:14</w:t>
      </w:r>
      <w:r w:rsidR="00B96582">
        <w:rPr>
          <w:bCs/>
          <w:sz w:val="28"/>
          <w:szCs w:val="28"/>
          <w:lang w:val="ro-RO"/>
        </w:rPr>
        <w:t>;</w:t>
      </w:r>
      <w:r w:rsidRPr="00B96582">
        <w:rPr>
          <w:bCs/>
          <w:sz w:val="28"/>
          <w:szCs w:val="28"/>
          <w:lang w:val="ro-RO"/>
        </w:rPr>
        <w:t xml:space="preserve"> </w:t>
      </w:r>
      <w:proofErr w:type="spellStart"/>
      <w:r w:rsidRPr="00B96582">
        <w:rPr>
          <w:bCs/>
          <w:sz w:val="28"/>
          <w:szCs w:val="28"/>
          <w:lang w:val="ro-RO"/>
        </w:rPr>
        <w:t>Evr</w:t>
      </w:r>
      <w:proofErr w:type="spellEnd"/>
      <w:r w:rsidRPr="00B96582">
        <w:rPr>
          <w:bCs/>
          <w:sz w:val="28"/>
          <w:szCs w:val="28"/>
          <w:lang w:val="ro-RO"/>
        </w:rPr>
        <w:t>. 13:20).</w:t>
      </w:r>
    </w:p>
    <w:p w14:paraId="2715EEEC" w14:textId="77777777" w:rsidR="00CF1902" w:rsidRPr="00B96582" w:rsidRDefault="00CF1902" w:rsidP="00C86B1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Ce face pastorul pentru noi?</w:t>
      </w:r>
    </w:p>
    <w:p w14:paraId="0F7B8FC2" w14:textId="1A5CE581" w:rsidR="00BF3A4E" w:rsidRPr="00B96582" w:rsidRDefault="00BF3A4E" w:rsidP="00C86B1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proofErr w:type="spellStart"/>
      <w:r w:rsidRPr="00B96582">
        <w:rPr>
          <w:bCs/>
          <w:sz w:val="28"/>
          <w:szCs w:val="28"/>
          <w:lang w:val="ro-RO"/>
        </w:rPr>
        <w:t>Is</w:t>
      </w:r>
      <w:proofErr w:type="spellEnd"/>
      <w:r w:rsidRPr="00B96582">
        <w:rPr>
          <w:bCs/>
          <w:sz w:val="28"/>
          <w:szCs w:val="28"/>
          <w:lang w:val="ro-RO"/>
        </w:rPr>
        <w:t xml:space="preserve">. 40:11. Ne Protejează 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 xml:space="preserve">i ne poartă de </w:t>
      </w:r>
      <w:r w:rsidR="00B96582" w:rsidRPr="00B96582">
        <w:rPr>
          <w:bCs/>
          <w:sz w:val="28"/>
          <w:szCs w:val="28"/>
          <w:lang w:val="ro-RO"/>
        </w:rPr>
        <w:t>grijă</w:t>
      </w:r>
      <w:r w:rsidRPr="00B96582">
        <w:rPr>
          <w:bCs/>
          <w:sz w:val="28"/>
          <w:szCs w:val="28"/>
          <w:lang w:val="ro-RO"/>
        </w:rPr>
        <w:t xml:space="preserve"> cu drag când suntem slăbi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i</w:t>
      </w:r>
      <w:r w:rsidR="00C86B1E">
        <w:rPr>
          <w:bCs/>
          <w:sz w:val="28"/>
          <w:szCs w:val="28"/>
          <w:lang w:val="ro-RO"/>
        </w:rPr>
        <w:t>;</w:t>
      </w:r>
    </w:p>
    <w:p w14:paraId="1246B356" w14:textId="78DD40AE" w:rsidR="00BF3A4E" w:rsidRPr="00B96582" w:rsidRDefault="00BF3A4E" w:rsidP="00C86B1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proofErr w:type="spellStart"/>
      <w:r w:rsidRPr="00B96582">
        <w:rPr>
          <w:bCs/>
          <w:sz w:val="28"/>
          <w:szCs w:val="28"/>
          <w:lang w:val="ro-RO"/>
        </w:rPr>
        <w:t>Ez</w:t>
      </w:r>
      <w:proofErr w:type="spellEnd"/>
      <w:r w:rsidRPr="00B96582">
        <w:rPr>
          <w:bCs/>
          <w:sz w:val="28"/>
          <w:szCs w:val="28"/>
          <w:lang w:val="ro-RO"/>
        </w:rPr>
        <w:t>. 34:12. Ne cunoa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 xml:space="preserve">te 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 ne eliberează în zilele rele</w:t>
      </w:r>
      <w:r w:rsidR="00C86B1E">
        <w:rPr>
          <w:bCs/>
          <w:sz w:val="28"/>
          <w:szCs w:val="28"/>
          <w:lang w:val="ro-RO"/>
        </w:rPr>
        <w:t>;</w:t>
      </w:r>
    </w:p>
    <w:p w14:paraId="3D5AA403" w14:textId="5B07439A" w:rsidR="00BF3A4E" w:rsidRPr="00B96582" w:rsidRDefault="00BF3A4E" w:rsidP="00C86B1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proofErr w:type="spellStart"/>
      <w:r w:rsidRPr="00B96582">
        <w:rPr>
          <w:bCs/>
          <w:sz w:val="28"/>
          <w:szCs w:val="28"/>
          <w:lang w:val="ro-RO"/>
        </w:rPr>
        <w:t>Ez</w:t>
      </w:r>
      <w:proofErr w:type="spellEnd"/>
      <w:r w:rsidRPr="00B96582">
        <w:rPr>
          <w:bCs/>
          <w:sz w:val="28"/>
          <w:szCs w:val="28"/>
          <w:lang w:val="ro-RO"/>
        </w:rPr>
        <w:t xml:space="preserve">. 37:24. </w:t>
      </w:r>
      <w:r w:rsidR="00B96582">
        <w:rPr>
          <w:bCs/>
          <w:sz w:val="28"/>
          <w:szCs w:val="28"/>
          <w:lang w:val="ro-RO"/>
        </w:rPr>
        <w:t>N</w:t>
      </w:r>
      <w:r w:rsidRPr="00B96582">
        <w:rPr>
          <w:bCs/>
          <w:sz w:val="28"/>
          <w:szCs w:val="28"/>
          <w:lang w:val="ro-RO"/>
        </w:rPr>
        <w:t>e oferă legi drepte care ne ajută să trăim corect</w:t>
      </w:r>
      <w:r w:rsidR="00C86B1E">
        <w:rPr>
          <w:bCs/>
          <w:sz w:val="28"/>
          <w:szCs w:val="28"/>
          <w:lang w:val="ro-RO"/>
        </w:rPr>
        <w:t>;</w:t>
      </w:r>
    </w:p>
    <w:p w14:paraId="5952E2A7" w14:textId="40B95678" w:rsidR="00BF3A4E" w:rsidRPr="00B96582" w:rsidRDefault="00BF3A4E" w:rsidP="00C86B1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Ioan 10:11. Î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 dă via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a pentru noi</w:t>
      </w:r>
      <w:r w:rsidR="00C86B1E">
        <w:rPr>
          <w:bCs/>
          <w:sz w:val="28"/>
          <w:szCs w:val="28"/>
          <w:lang w:val="ro-RO"/>
        </w:rPr>
        <w:t>;</w:t>
      </w:r>
    </w:p>
    <w:p w14:paraId="5BCDF928" w14:textId="2137062C" w:rsidR="007C5D18" w:rsidRPr="00B96582" w:rsidRDefault="00BF3A4E" w:rsidP="00C86B1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Ioan 10:16. Ne une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te</w:t>
      </w:r>
      <w:r w:rsidR="00C86B1E">
        <w:rPr>
          <w:bCs/>
          <w:sz w:val="28"/>
          <w:szCs w:val="28"/>
          <w:lang w:val="ro-RO"/>
        </w:rPr>
        <w:t>.</w:t>
      </w:r>
    </w:p>
    <w:p w14:paraId="07DC613B" w14:textId="77777777" w:rsidR="004E1F0E" w:rsidRPr="00B96582" w:rsidRDefault="00CF1902" w:rsidP="00C86B1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B96582">
        <w:rPr>
          <w:b/>
          <w:bCs/>
          <w:sz w:val="28"/>
          <w:szCs w:val="28"/>
          <w:lang w:val="ro-RO"/>
        </w:rPr>
        <w:t>Pe cărări drepte</w:t>
      </w:r>
      <w:r w:rsidR="004E1F0E" w:rsidRPr="00B96582">
        <w:rPr>
          <w:b/>
          <w:bCs/>
          <w:sz w:val="28"/>
          <w:szCs w:val="28"/>
          <w:lang w:val="ro-RO"/>
        </w:rPr>
        <w:t xml:space="preserve">. </w:t>
      </w:r>
      <w:r w:rsidRPr="00B96582">
        <w:rPr>
          <w:b/>
          <w:bCs/>
          <w:sz w:val="28"/>
          <w:szCs w:val="28"/>
          <w:lang w:val="ro-RO"/>
        </w:rPr>
        <w:t>Psalm</w:t>
      </w:r>
      <w:r w:rsidR="004E1F0E" w:rsidRPr="00B96582">
        <w:rPr>
          <w:b/>
          <w:bCs/>
          <w:sz w:val="28"/>
          <w:szCs w:val="28"/>
          <w:lang w:val="ro-RO"/>
        </w:rPr>
        <w:t xml:space="preserve"> 23:3.</w:t>
      </w:r>
    </w:p>
    <w:p w14:paraId="2C8AC4EA" w14:textId="2D375781" w:rsidR="00CF1902" w:rsidRPr="00B96582" w:rsidRDefault="00CF1902" w:rsidP="00C86B1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Turma porne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te la drum. Păstorul ne călăuze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te via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a pe „cărări drepte”, adică pe calea cea dreaptă. Care este acea cale?</w:t>
      </w:r>
    </w:p>
    <w:p w14:paraId="62B10C7D" w14:textId="01AE2C51" w:rsidR="00CF1902" w:rsidRPr="00B96582" w:rsidRDefault="00CF1902" w:rsidP="00C86B1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Cea care ne conduce spre destina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ia potrivită: casa Păstorului, Noul Ierusalim.</w:t>
      </w:r>
    </w:p>
    <w:p w14:paraId="3D38FC30" w14:textId="5E7AE1FF" w:rsidR="00CF1902" w:rsidRPr="00B96582" w:rsidRDefault="00CF1902" w:rsidP="00C86B1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Cea care ne face să trăim în armonie cu dorin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ele Păstorului.</w:t>
      </w:r>
    </w:p>
    <w:p w14:paraId="4E2FA30A" w14:textId="77777777" w:rsidR="00CF1902" w:rsidRPr="00B96582" w:rsidRDefault="00CF1902" w:rsidP="00C86B1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Cea care ne transformă în oameni simpli.</w:t>
      </w:r>
    </w:p>
    <w:p w14:paraId="148E9C2A" w14:textId="59EAED3A" w:rsidR="00117B5D" w:rsidRPr="00B96582" w:rsidRDefault="00CF1902" w:rsidP="00C86B1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sz w:val="28"/>
          <w:szCs w:val="28"/>
          <w:lang w:val="ro-RO"/>
        </w:rPr>
        <w:t xml:space="preserve"> </w:t>
      </w:r>
      <w:r w:rsidRPr="00B96582">
        <w:rPr>
          <w:bCs/>
          <w:sz w:val="28"/>
          <w:szCs w:val="28"/>
          <w:lang w:val="ro-RO"/>
        </w:rPr>
        <w:t>Putem fi siguri că Dumnezeu ne va călăuzi către destina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ia noastră glorioasă, indiferent dacă călătoria este u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oară sau dificilă.</w:t>
      </w:r>
    </w:p>
    <w:p w14:paraId="3E09AF74" w14:textId="77777777" w:rsidR="004E1F0E" w:rsidRPr="00B96582" w:rsidRDefault="00CF1902" w:rsidP="00C86B1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B96582">
        <w:rPr>
          <w:b/>
          <w:bCs/>
          <w:sz w:val="28"/>
          <w:szCs w:val="28"/>
          <w:lang w:val="ro-RO"/>
        </w:rPr>
        <w:t>Fără teamă în vale</w:t>
      </w:r>
      <w:r w:rsidR="004E1F0E" w:rsidRPr="00B96582">
        <w:rPr>
          <w:b/>
          <w:bCs/>
          <w:sz w:val="28"/>
          <w:szCs w:val="28"/>
          <w:lang w:val="ro-RO"/>
        </w:rPr>
        <w:t xml:space="preserve">. </w:t>
      </w:r>
      <w:r w:rsidRPr="00B96582">
        <w:rPr>
          <w:b/>
          <w:bCs/>
          <w:sz w:val="28"/>
          <w:szCs w:val="28"/>
          <w:lang w:val="ro-RO"/>
        </w:rPr>
        <w:t>Psalm</w:t>
      </w:r>
      <w:r w:rsidR="004E1F0E" w:rsidRPr="00B96582">
        <w:rPr>
          <w:b/>
          <w:bCs/>
          <w:sz w:val="28"/>
          <w:szCs w:val="28"/>
          <w:lang w:val="ro-RO"/>
        </w:rPr>
        <w:t xml:space="preserve"> 23:4.</w:t>
      </w:r>
    </w:p>
    <w:p w14:paraId="149CD7D3" w14:textId="0E36EBF7" w:rsidR="00CF1902" w:rsidRPr="00B96582" w:rsidRDefault="00CF1902" w:rsidP="00C86B1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Cât de greu este să ai încredere în Dumnezeu când nu-I vezi mâna! Când întunericul durerii, suferin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ei sau fricii te înconjoară, po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i sim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i că Dumnezeu te-a abandonat.</w:t>
      </w:r>
    </w:p>
    <w:p w14:paraId="60107598" w14:textId="65425410" w:rsidR="00CF1902" w:rsidRPr="00B96582" w:rsidRDefault="00CF1902" w:rsidP="00C86B1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Din acest motiv, Dumnezeu ne repetă constant în Cuvântul Său: „Nu vă teme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i” .Ne oferă asigurarea că El este cu noi, chiar dacă nu-L putem vedea.</w:t>
      </w:r>
    </w:p>
    <w:p w14:paraId="727C2E0B" w14:textId="4621C1EB" w:rsidR="00CF1902" w:rsidRPr="00B96582" w:rsidRDefault="00CF1902" w:rsidP="00C86B1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Putem să respirăm lini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ti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 xml:space="preserve">i 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 să fim ghida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 xml:space="preserve">i de „toiagul” 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 xml:space="preserve">i „nuiaua” lui (care ar putea reprezenta Biblia 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 Legea).</w:t>
      </w:r>
    </w:p>
    <w:p w14:paraId="20FF566E" w14:textId="6518993F" w:rsidR="00E44B5D" w:rsidRPr="00B96582" w:rsidRDefault="00E44B5D" w:rsidP="00C86B1E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/>
          <w:bCs/>
          <w:sz w:val="28"/>
          <w:szCs w:val="28"/>
          <w:lang w:val="ro-RO"/>
        </w:rPr>
        <w:t>Încrezător între du</w:t>
      </w:r>
      <w:r w:rsidR="00B96582">
        <w:rPr>
          <w:b/>
          <w:bCs/>
          <w:sz w:val="28"/>
          <w:szCs w:val="28"/>
          <w:lang w:val="ro-RO"/>
        </w:rPr>
        <w:t>ş</w:t>
      </w:r>
      <w:r w:rsidRPr="00B96582">
        <w:rPr>
          <w:b/>
          <w:bCs/>
          <w:sz w:val="28"/>
          <w:szCs w:val="28"/>
          <w:lang w:val="ro-RO"/>
        </w:rPr>
        <w:t>mani</w:t>
      </w:r>
      <w:r w:rsidR="004E1F0E" w:rsidRPr="00B96582">
        <w:rPr>
          <w:b/>
          <w:bCs/>
          <w:sz w:val="28"/>
          <w:szCs w:val="28"/>
          <w:lang w:val="ro-RO"/>
        </w:rPr>
        <w:t xml:space="preserve">. </w:t>
      </w:r>
      <w:r w:rsidR="00CF1902" w:rsidRPr="00B96582">
        <w:rPr>
          <w:b/>
          <w:bCs/>
          <w:sz w:val="28"/>
          <w:szCs w:val="28"/>
          <w:lang w:val="ro-RO"/>
        </w:rPr>
        <w:t xml:space="preserve">Psalm </w:t>
      </w:r>
      <w:r w:rsidR="004E1F0E" w:rsidRPr="00B96582">
        <w:rPr>
          <w:b/>
          <w:bCs/>
          <w:sz w:val="28"/>
          <w:szCs w:val="28"/>
          <w:lang w:val="ro-RO"/>
        </w:rPr>
        <w:t>23:5.</w:t>
      </w:r>
    </w:p>
    <w:p w14:paraId="7EA38C4E" w14:textId="50B86E31" w:rsidR="00E44B5D" w:rsidRPr="00B96582" w:rsidRDefault="00E44B5D" w:rsidP="00C86B1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Pot credincio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ii să aibă du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 xml:space="preserve">mani? Desigur! Atât vizibili cât 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 invizibili, cunoscu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 xml:space="preserve">i 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 necunoscu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 xml:space="preserve">i (Filipeni 3:18; </w:t>
      </w:r>
      <w:proofErr w:type="spellStart"/>
      <w:r w:rsidRPr="00B96582">
        <w:rPr>
          <w:bCs/>
          <w:sz w:val="28"/>
          <w:szCs w:val="28"/>
          <w:lang w:val="ro-RO"/>
        </w:rPr>
        <w:t>Efeseni</w:t>
      </w:r>
      <w:proofErr w:type="spellEnd"/>
      <w:r w:rsidRPr="00B96582">
        <w:rPr>
          <w:bCs/>
          <w:sz w:val="28"/>
          <w:szCs w:val="28"/>
          <w:lang w:val="ro-RO"/>
        </w:rPr>
        <w:t xml:space="preserve"> 6:12).</w:t>
      </w:r>
    </w:p>
    <w:p w14:paraId="634A7E13" w14:textId="1085A50F" w:rsidR="00E44B5D" w:rsidRPr="00B96582" w:rsidRDefault="00E44B5D" w:rsidP="00C86B1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Totu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 xml:space="preserve">i, atunci când ne concentrăm să vedem ce face Dumnezeu pentru noi (întinde masa, ne unge cu untdelemn 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 ne face paharul să dea peste), prezen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a du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manilor no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tri este umbrită.</w:t>
      </w:r>
    </w:p>
    <w:p w14:paraId="3BD394EA" w14:textId="27F44706" w:rsidR="00E44B5D" w:rsidRPr="00B96582" w:rsidRDefault="00E44B5D" w:rsidP="00C86B1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Când suntem cu Păstorul, niciun du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man, vizibil sau invizibil, nu ne poate răpi ceea ce El ne-a dat.</w:t>
      </w:r>
    </w:p>
    <w:p w14:paraId="3F04B212" w14:textId="77777777" w:rsidR="004E1F0E" w:rsidRPr="00B96582" w:rsidRDefault="00E44B5D" w:rsidP="00C86B1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B96582">
        <w:rPr>
          <w:b/>
          <w:bCs/>
          <w:sz w:val="28"/>
          <w:szCs w:val="28"/>
          <w:lang w:val="ro-RO"/>
        </w:rPr>
        <w:t>Către un destin glorios</w:t>
      </w:r>
      <w:r w:rsidR="004E1F0E" w:rsidRPr="00B96582">
        <w:rPr>
          <w:b/>
          <w:bCs/>
          <w:sz w:val="28"/>
          <w:szCs w:val="28"/>
          <w:lang w:val="ro-RO"/>
        </w:rPr>
        <w:t xml:space="preserve">. </w:t>
      </w:r>
      <w:r w:rsidR="00CF1902" w:rsidRPr="00B96582">
        <w:rPr>
          <w:b/>
          <w:bCs/>
          <w:sz w:val="28"/>
          <w:szCs w:val="28"/>
          <w:lang w:val="ro-RO"/>
        </w:rPr>
        <w:t>Psalm</w:t>
      </w:r>
      <w:r w:rsidR="004E1F0E" w:rsidRPr="00B96582">
        <w:rPr>
          <w:b/>
          <w:bCs/>
          <w:sz w:val="28"/>
          <w:szCs w:val="28"/>
          <w:lang w:val="ro-RO"/>
        </w:rPr>
        <w:t xml:space="preserve"> 23:6.</w:t>
      </w:r>
    </w:p>
    <w:p w14:paraId="323026F2" w14:textId="77777777" w:rsidR="00E44B5D" w:rsidRPr="00B96582" w:rsidRDefault="00E44B5D" w:rsidP="00C86B1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Scriind acest psalm, David este sigur de două lucruri.</w:t>
      </w:r>
    </w:p>
    <w:p w14:paraId="7C52D38C" w14:textId="18B5A95F" w:rsidR="00D47EB2" w:rsidRPr="00B96582" w:rsidRDefault="00E44B5D" w:rsidP="00C86B1E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 xml:space="preserve"> Primul este că binele 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 mila îl vor urma, sau mai bine zis, îl vor urmări mereu.</w:t>
      </w:r>
      <w:r w:rsidR="00B96582">
        <w:rPr>
          <w:bCs/>
          <w:sz w:val="28"/>
          <w:szCs w:val="28"/>
          <w:lang w:val="ro-RO"/>
        </w:rPr>
        <w:t xml:space="preserve"> </w:t>
      </w:r>
      <w:r w:rsidRPr="00B96582">
        <w:rPr>
          <w:bCs/>
          <w:sz w:val="28"/>
          <w:szCs w:val="28"/>
          <w:lang w:val="ro-RO"/>
        </w:rPr>
        <w:t>Indiferent cât de adâncă este valea sau cât de perseveren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i ar fi vrăjma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ii, certitudinea bunătă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 xml:space="preserve">ii 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 iubirii nesfâr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 xml:space="preserve">ite a lui Dumnezeu 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 siguran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a îndrumării Lui către sfâr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itul călătoriei noastre sunt de necontestat.</w:t>
      </w:r>
    </w:p>
    <w:p w14:paraId="108AA690" w14:textId="24BBE964" w:rsidR="00E44B5D" w:rsidRPr="00B96582" w:rsidRDefault="00E44B5D" w:rsidP="00C86B1E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96582">
        <w:rPr>
          <w:bCs/>
          <w:sz w:val="28"/>
          <w:szCs w:val="28"/>
          <w:lang w:val="ro-RO"/>
        </w:rPr>
        <w:t>Al doilea este că, în cele din urmă, avem o locuin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ă ve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nică unde putem locui în însă</w:t>
      </w:r>
      <w:r w:rsidR="00B96582">
        <w:rPr>
          <w:bCs/>
          <w:sz w:val="28"/>
          <w:szCs w:val="28"/>
          <w:lang w:val="ro-RO"/>
        </w:rPr>
        <w:t>ş</w:t>
      </w:r>
      <w:r w:rsidRPr="00B96582">
        <w:rPr>
          <w:bCs/>
          <w:sz w:val="28"/>
          <w:szCs w:val="28"/>
          <w:lang w:val="ro-RO"/>
        </w:rPr>
        <w:t>i prezen</w:t>
      </w:r>
      <w:r w:rsidR="00B96582">
        <w:rPr>
          <w:bCs/>
          <w:sz w:val="28"/>
          <w:szCs w:val="28"/>
          <w:lang w:val="ro-RO"/>
        </w:rPr>
        <w:t>ţ</w:t>
      </w:r>
      <w:r w:rsidRPr="00B96582">
        <w:rPr>
          <w:bCs/>
          <w:sz w:val="28"/>
          <w:szCs w:val="28"/>
          <w:lang w:val="ro-RO"/>
        </w:rPr>
        <w:t>a lui Dumnezeu (</w:t>
      </w:r>
      <w:proofErr w:type="spellStart"/>
      <w:r w:rsidRPr="00B96582">
        <w:rPr>
          <w:bCs/>
          <w:sz w:val="28"/>
          <w:szCs w:val="28"/>
          <w:lang w:val="ro-RO"/>
        </w:rPr>
        <w:t>Apoc</w:t>
      </w:r>
      <w:proofErr w:type="spellEnd"/>
      <w:r w:rsidRPr="00B96582">
        <w:rPr>
          <w:bCs/>
          <w:sz w:val="28"/>
          <w:szCs w:val="28"/>
          <w:lang w:val="ro-RO"/>
        </w:rPr>
        <w:t>. 22:3-4).</w:t>
      </w:r>
    </w:p>
    <w:p w14:paraId="322489CD" w14:textId="77777777" w:rsidR="00E44B5D" w:rsidRPr="00C86B1E" w:rsidRDefault="00E44B5D" w:rsidP="00C86B1E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E44B5D" w:rsidRPr="00C86B1E" w:rsidSect="001E4A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6123E" w14:textId="77777777" w:rsidR="003B5CB0" w:rsidRDefault="003B5CB0" w:rsidP="00C86B1E">
      <w:pPr>
        <w:spacing w:after="0" w:line="240" w:lineRule="auto"/>
      </w:pPr>
      <w:r>
        <w:separator/>
      </w:r>
    </w:p>
  </w:endnote>
  <w:endnote w:type="continuationSeparator" w:id="0">
    <w:p w14:paraId="462A05F1" w14:textId="77777777" w:rsidR="003B5CB0" w:rsidRDefault="003B5CB0" w:rsidP="00C8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044E5" w14:textId="05A4CFB9" w:rsidR="00C86B1E" w:rsidRPr="00C86B1E" w:rsidRDefault="00C86B1E">
    <w:pPr>
      <w:pStyle w:val="Subsol"/>
      <w:rPr>
        <w:i/>
        <w:lang w:val="ro-RO"/>
      </w:rPr>
    </w:pPr>
    <w:r w:rsidRPr="00C86B1E">
      <w:rPr>
        <w:i/>
        <w:lang w:val="ro-RO"/>
      </w:rPr>
      <w:t xml:space="preserve">Studiu Biblic, </w:t>
    </w:r>
    <w:proofErr w:type="spellStart"/>
    <w:r w:rsidRPr="00C86B1E">
      <w:rPr>
        <w:i/>
        <w:lang w:val="ro-RO"/>
      </w:rPr>
      <w:t>Trim</w:t>
    </w:r>
    <w:proofErr w:type="spellEnd"/>
    <w:r w:rsidRPr="00C86B1E">
      <w:rPr>
        <w:i/>
        <w:lang w:val="ro-RO"/>
      </w:rPr>
      <w:t xml:space="preserve">. </w:t>
    </w:r>
    <w:proofErr w:type="spellStart"/>
    <w:r w:rsidRPr="00C86B1E">
      <w:rPr>
        <w:i/>
        <w:lang w:val="ro-RO"/>
      </w:rPr>
      <w:t>III</w:t>
    </w:r>
    <w:proofErr w:type="spellEnd"/>
    <w:r w:rsidRPr="00C86B1E">
      <w:rPr>
        <w:i/>
        <w:lang w:val="ro-RO"/>
      </w:rPr>
      <w:t>, 2022 – Cu Hristos în cuptorul încercării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7D439" w14:textId="77777777" w:rsidR="003B5CB0" w:rsidRDefault="003B5CB0" w:rsidP="00C86B1E">
      <w:pPr>
        <w:spacing w:after="0" w:line="240" w:lineRule="auto"/>
      </w:pPr>
      <w:r>
        <w:separator/>
      </w:r>
    </w:p>
  </w:footnote>
  <w:footnote w:type="continuationSeparator" w:id="0">
    <w:p w14:paraId="667F7449" w14:textId="77777777" w:rsidR="003B5CB0" w:rsidRDefault="003B5CB0" w:rsidP="00C8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7E63"/>
    <w:multiLevelType w:val="multilevel"/>
    <w:tmpl w:val="E65CEC18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5326E62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1E657BA"/>
    <w:multiLevelType w:val="hybridMultilevel"/>
    <w:tmpl w:val="FFFFFFFF"/>
    <w:lvl w:ilvl="0" w:tplc="90BA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E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A3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4D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40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69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C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C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7626E7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0E"/>
    <w:rsid w:val="00117B5D"/>
    <w:rsid w:val="001E4AA8"/>
    <w:rsid w:val="003036B8"/>
    <w:rsid w:val="00395C43"/>
    <w:rsid w:val="003B5CB0"/>
    <w:rsid w:val="004D5CB2"/>
    <w:rsid w:val="004E1F0E"/>
    <w:rsid w:val="00737D8E"/>
    <w:rsid w:val="007C5D18"/>
    <w:rsid w:val="00B9165B"/>
    <w:rsid w:val="00B96582"/>
    <w:rsid w:val="00BA3EAE"/>
    <w:rsid w:val="00BF3A4E"/>
    <w:rsid w:val="00C86B1E"/>
    <w:rsid w:val="00CF1902"/>
    <w:rsid w:val="00D47EB2"/>
    <w:rsid w:val="00D811B7"/>
    <w:rsid w:val="00E44B5D"/>
    <w:rsid w:val="00F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81BF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4E1F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1902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C8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86B1E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C8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86B1E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4E1F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1902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C8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86B1E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C8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86B1E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348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1 - Alaturi de Pastor</vt:lpstr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Alaturi de Pastor</dc:title>
  <dc:subject>Studiu Biblic, Trim. III, 2022 – Cu Hristos in cuptorul incercarii</dc:subject>
  <dc:creator>Sergio Fustero Carreras</dc:creator>
  <cp:keywords>https://www.fustero.es/index_ro.php</cp:keywords>
  <dc:description/>
  <cp:lastModifiedBy>Sc</cp:lastModifiedBy>
  <cp:revision>3</cp:revision>
  <dcterms:created xsi:type="dcterms:W3CDTF">2022-06-26T14:18:00Z</dcterms:created>
  <dcterms:modified xsi:type="dcterms:W3CDTF">2022-06-27T11:42:00Z</dcterms:modified>
</cp:coreProperties>
</file>