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750" w:rsidRPr="000C6750" w:rsidRDefault="000C6750" w:rsidP="000C6750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0C6750">
        <w:rPr>
          <w:bCs/>
          <w:sz w:val="40"/>
          <w:szCs w:val="40"/>
          <w:lang w:val="ro-RO"/>
        </w:rPr>
        <w:t>Rezumatul Studiului 13 - Stăruiţi</w:t>
      </w:r>
      <w:r>
        <w:rPr>
          <w:bCs/>
          <w:sz w:val="40"/>
          <w:szCs w:val="40"/>
          <w:lang w:val="ro-RO"/>
        </w:rPr>
        <w:t xml:space="preserve"> î</w:t>
      </w:r>
      <w:r w:rsidRPr="000C6750">
        <w:rPr>
          <w:bCs/>
          <w:sz w:val="40"/>
          <w:szCs w:val="40"/>
          <w:lang w:val="ro-RO"/>
        </w:rPr>
        <w:t>n dragostea frăţească</w:t>
      </w:r>
    </w:p>
    <w:p w:rsidR="000C6750" w:rsidRPr="000C6750" w:rsidRDefault="000C6750" w:rsidP="000C6750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491148" w:rsidRPr="000C6750" w:rsidRDefault="00491148" w:rsidP="000C675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C6750">
        <w:rPr>
          <w:b/>
          <w:bCs/>
          <w:sz w:val="26"/>
          <w:szCs w:val="26"/>
          <w:lang w:val="ro-RO"/>
        </w:rPr>
        <w:t>Dragoste fră</w:t>
      </w:r>
      <w:r w:rsidR="000C6750">
        <w:rPr>
          <w:b/>
          <w:bCs/>
          <w:sz w:val="26"/>
          <w:szCs w:val="26"/>
          <w:lang w:val="ro-RO"/>
        </w:rPr>
        <w:t>ţ</w:t>
      </w:r>
      <w:r w:rsidRPr="000C6750">
        <w:rPr>
          <w:b/>
          <w:bCs/>
          <w:sz w:val="26"/>
          <w:szCs w:val="26"/>
          <w:lang w:val="ro-RO"/>
        </w:rPr>
        <w:t>ească (Evrei 13:1-3, 15-16)</w:t>
      </w:r>
    </w:p>
    <w:p w:rsidR="00AB20CE" w:rsidRDefault="00491148" w:rsidP="000C675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6750">
        <w:rPr>
          <w:bCs/>
          <w:sz w:val="26"/>
          <w:szCs w:val="26"/>
          <w:lang w:val="ro-RO"/>
        </w:rPr>
        <w:t>Cum se demonstrează în practică iubirea frăţească? Pavel ne dă trei exemple practice:</w:t>
      </w:r>
    </w:p>
    <w:p w:rsidR="00B624E0" w:rsidRPr="000C6750" w:rsidRDefault="00491148" w:rsidP="000C675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6750">
        <w:rPr>
          <w:bCs/>
          <w:sz w:val="26"/>
          <w:szCs w:val="26"/>
          <w:lang w:val="ro-RO"/>
        </w:rPr>
        <w:t>Fiind ospitalieri (v. 2): Aceasta înseamnă să împărtă</w:t>
      </w:r>
      <w:r w:rsidR="000C6750">
        <w:rPr>
          <w:bCs/>
          <w:sz w:val="26"/>
          <w:szCs w:val="26"/>
          <w:lang w:val="ro-RO"/>
        </w:rPr>
        <w:t>ş</w:t>
      </w:r>
      <w:r w:rsidRPr="000C6750">
        <w:rPr>
          <w:bCs/>
          <w:sz w:val="26"/>
          <w:szCs w:val="26"/>
          <w:lang w:val="ro-RO"/>
        </w:rPr>
        <w:t>im ceea ce avem cu ceilal</w:t>
      </w:r>
      <w:r w:rsidR="000C6750">
        <w:rPr>
          <w:bCs/>
          <w:sz w:val="26"/>
          <w:szCs w:val="26"/>
          <w:lang w:val="ro-RO"/>
        </w:rPr>
        <w:t>ţ</w:t>
      </w:r>
      <w:r w:rsidRPr="000C6750">
        <w:rPr>
          <w:bCs/>
          <w:sz w:val="26"/>
          <w:szCs w:val="26"/>
          <w:lang w:val="ro-RO"/>
        </w:rPr>
        <w:t>i. Nu numai cu cunoscu</w:t>
      </w:r>
      <w:r w:rsidR="000C6750">
        <w:rPr>
          <w:bCs/>
          <w:sz w:val="26"/>
          <w:szCs w:val="26"/>
          <w:lang w:val="ro-RO"/>
        </w:rPr>
        <w:t>ţ</w:t>
      </w:r>
      <w:r w:rsidRPr="000C6750">
        <w:rPr>
          <w:bCs/>
          <w:sz w:val="26"/>
          <w:szCs w:val="26"/>
          <w:lang w:val="ro-RO"/>
        </w:rPr>
        <w:t xml:space="preserve">i, ci chiar </w:t>
      </w:r>
      <w:r w:rsidR="000C6750">
        <w:rPr>
          <w:bCs/>
          <w:sz w:val="26"/>
          <w:szCs w:val="26"/>
          <w:lang w:val="ro-RO"/>
        </w:rPr>
        <w:t>ş</w:t>
      </w:r>
      <w:r w:rsidRPr="000C6750">
        <w:rPr>
          <w:bCs/>
          <w:sz w:val="26"/>
          <w:szCs w:val="26"/>
          <w:lang w:val="ro-RO"/>
        </w:rPr>
        <w:t>i cu străini. Ne aminte</w:t>
      </w:r>
      <w:r w:rsidR="000C6750">
        <w:rPr>
          <w:bCs/>
          <w:sz w:val="26"/>
          <w:szCs w:val="26"/>
          <w:lang w:val="ro-RO"/>
        </w:rPr>
        <w:t>ş</w:t>
      </w:r>
      <w:r w:rsidRPr="000C6750">
        <w:rPr>
          <w:bCs/>
          <w:sz w:val="26"/>
          <w:szCs w:val="26"/>
          <w:lang w:val="ro-RO"/>
        </w:rPr>
        <w:t xml:space="preserve">te de cazul lui Avraam </w:t>
      </w:r>
      <w:r w:rsidR="000C6750">
        <w:rPr>
          <w:bCs/>
          <w:sz w:val="26"/>
          <w:szCs w:val="26"/>
          <w:lang w:val="ro-RO"/>
        </w:rPr>
        <w:t>ş</w:t>
      </w:r>
      <w:r w:rsidRPr="000C6750">
        <w:rPr>
          <w:bCs/>
          <w:sz w:val="26"/>
          <w:szCs w:val="26"/>
          <w:lang w:val="ro-RO"/>
        </w:rPr>
        <w:t>i Lot care, datorită ospitalită</w:t>
      </w:r>
      <w:r w:rsidR="000C6750">
        <w:rPr>
          <w:bCs/>
          <w:sz w:val="26"/>
          <w:szCs w:val="26"/>
          <w:lang w:val="ro-RO"/>
        </w:rPr>
        <w:t>ţ</w:t>
      </w:r>
      <w:r w:rsidRPr="000C6750">
        <w:rPr>
          <w:bCs/>
          <w:sz w:val="26"/>
          <w:szCs w:val="26"/>
          <w:lang w:val="ro-RO"/>
        </w:rPr>
        <w:t>ii lor, au găzduit îngerii.</w:t>
      </w:r>
    </w:p>
    <w:p w:rsidR="00B624E0" w:rsidRPr="000C6750" w:rsidRDefault="00491148" w:rsidP="000C675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6750">
        <w:rPr>
          <w:bCs/>
          <w:sz w:val="26"/>
          <w:szCs w:val="26"/>
          <w:lang w:val="ro-RO"/>
        </w:rPr>
        <w:t xml:space="preserve">Amintindu-ne de prizonieri </w:t>
      </w:r>
      <w:r w:rsidR="000C6750">
        <w:rPr>
          <w:bCs/>
          <w:sz w:val="26"/>
          <w:szCs w:val="26"/>
          <w:lang w:val="ro-RO"/>
        </w:rPr>
        <w:t>ş</w:t>
      </w:r>
      <w:r w:rsidRPr="000C6750">
        <w:rPr>
          <w:bCs/>
          <w:sz w:val="26"/>
          <w:szCs w:val="26"/>
          <w:lang w:val="ro-RO"/>
        </w:rPr>
        <w:t>i de cei maltrata</w:t>
      </w:r>
      <w:r w:rsidR="000C6750">
        <w:rPr>
          <w:bCs/>
          <w:sz w:val="26"/>
          <w:szCs w:val="26"/>
          <w:lang w:val="ro-RO"/>
        </w:rPr>
        <w:t>ţ</w:t>
      </w:r>
      <w:r w:rsidRPr="000C6750">
        <w:rPr>
          <w:bCs/>
          <w:sz w:val="26"/>
          <w:szCs w:val="26"/>
          <w:lang w:val="ro-RO"/>
        </w:rPr>
        <w:t xml:space="preserve">i(v. 3): </w:t>
      </w:r>
      <w:r w:rsidRPr="000C6750">
        <w:rPr>
          <w:bCs/>
          <w:sz w:val="26"/>
          <w:szCs w:val="26"/>
          <w:lang w:val="ro-RO"/>
        </w:rPr>
        <w:tab/>
        <w:t xml:space="preserve">Identificându-ne cu ei </w:t>
      </w:r>
      <w:r w:rsidR="000C6750">
        <w:rPr>
          <w:bCs/>
          <w:sz w:val="26"/>
          <w:szCs w:val="26"/>
          <w:lang w:val="ro-RO"/>
        </w:rPr>
        <w:t>ş</w:t>
      </w:r>
      <w:r w:rsidRPr="000C6750">
        <w:rPr>
          <w:bCs/>
          <w:sz w:val="26"/>
          <w:szCs w:val="26"/>
          <w:lang w:val="ro-RO"/>
        </w:rPr>
        <w:t xml:space="preserve">i oferindu-le rugăciunile noastre împreună cu sprijinul nostru fizic </w:t>
      </w:r>
      <w:r w:rsidR="000C6750">
        <w:rPr>
          <w:bCs/>
          <w:sz w:val="26"/>
          <w:szCs w:val="26"/>
          <w:lang w:val="ro-RO"/>
        </w:rPr>
        <w:t>ş</w:t>
      </w:r>
      <w:r w:rsidRPr="000C6750">
        <w:rPr>
          <w:bCs/>
          <w:sz w:val="26"/>
          <w:szCs w:val="26"/>
          <w:lang w:val="ro-RO"/>
        </w:rPr>
        <w:t>i emo</w:t>
      </w:r>
      <w:r w:rsidR="000C6750">
        <w:rPr>
          <w:bCs/>
          <w:sz w:val="26"/>
          <w:szCs w:val="26"/>
          <w:lang w:val="ro-RO"/>
        </w:rPr>
        <w:t>ţ</w:t>
      </w:r>
      <w:r w:rsidRPr="000C6750">
        <w:rPr>
          <w:bCs/>
          <w:sz w:val="26"/>
          <w:szCs w:val="26"/>
          <w:lang w:val="ro-RO"/>
        </w:rPr>
        <w:t>ional.</w:t>
      </w:r>
    </w:p>
    <w:p w:rsidR="00491148" w:rsidRPr="000C6750" w:rsidRDefault="00491148" w:rsidP="000C6750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6750">
        <w:rPr>
          <w:bCs/>
          <w:sz w:val="26"/>
          <w:szCs w:val="26"/>
          <w:lang w:val="ro-RO"/>
        </w:rPr>
        <w:t>F</w:t>
      </w:r>
      <w:r w:rsidR="000C6750">
        <w:rPr>
          <w:bCs/>
          <w:sz w:val="26"/>
          <w:szCs w:val="26"/>
          <w:lang w:val="ro-RO"/>
        </w:rPr>
        <w:t>ă</w:t>
      </w:r>
      <w:r w:rsidRPr="000C6750">
        <w:rPr>
          <w:bCs/>
          <w:sz w:val="26"/>
          <w:szCs w:val="26"/>
          <w:lang w:val="ro-RO"/>
        </w:rPr>
        <w:t xml:space="preserve">când binele </w:t>
      </w:r>
      <w:r w:rsidR="000C6750">
        <w:rPr>
          <w:bCs/>
          <w:sz w:val="26"/>
          <w:szCs w:val="26"/>
          <w:lang w:val="ro-RO"/>
        </w:rPr>
        <w:t>ş</w:t>
      </w:r>
      <w:r w:rsidRPr="000C6750">
        <w:rPr>
          <w:bCs/>
          <w:sz w:val="26"/>
          <w:szCs w:val="26"/>
          <w:lang w:val="ro-RO"/>
        </w:rPr>
        <w:t>i ajutându-ne reciproc (v. 16): Dragostea presupune să ne comportăm cu ceilal</w:t>
      </w:r>
      <w:r w:rsidR="000C6750">
        <w:rPr>
          <w:bCs/>
          <w:sz w:val="26"/>
          <w:szCs w:val="26"/>
          <w:lang w:val="ro-RO"/>
        </w:rPr>
        <w:t>ţ</w:t>
      </w:r>
      <w:r w:rsidRPr="000C6750">
        <w:rPr>
          <w:bCs/>
          <w:sz w:val="26"/>
          <w:szCs w:val="26"/>
          <w:lang w:val="ro-RO"/>
        </w:rPr>
        <w:t>i a</w:t>
      </w:r>
      <w:r w:rsidR="000C6750">
        <w:rPr>
          <w:bCs/>
          <w:sz w:val="26"/>
          <w:szCs w:val="26"/>
          <w:lang w:val="ro-RO"/>
        </w:rPr>
        <w:t>ş</w:t>
      </w:r>
      <w:r w:rsidRPr="000C6750">
        <w:rPr>
          <w:bCs/>
          <w:sz w:val="26"/>
          <w:szCs w:val="26"/>
          <w:lang w:val="ro-RO"/>
        </w:rPr>
        <w:t>a cum ne-am dori ca ei să se comporte cu noi.</w:t>
      </w:r>
    </w:p>
    <w:p w:rsidR="00491148" w:rsidRPr="000C6750" w:rsidRDefault="00491148" w:rsidP="000C675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C6750">
        <w:rPr>
          <w:b/>
          <w:bCs/>
          <w:sz w:val="26"/>
          <w:szCs w:val="26"/>
          <w:lang w:val="ro-RO"/>
        </w:rPr>
        <w:t xml:space="preserve">Imoralitate </w:t>
      </w:r>
      <w:r w:rsidR="000C6750">
        <w:rPr>
          <w:b/>
          <w:bCs/>
          <w:sz w:val="26"/>
          <w:szCs w:val="26"/>
          <w:lang w:val="ro-RO"/>
        </w:rPr>
        <w:t>ş</w:t>
      </w:r>
      <w:r w:rsidRPr="000C6750">
        <w:rPr>
          <w:b/>
          <w:bCs/>
          <w:sz w:val="26"/>
          <w:szCs w:val="26"/>
          <w:lang w:val="ro-RO"/>
        </w:rPr>
        <w:t>i lăcomie (Evrei 13:4-6)</w:t>
      </w:r>
    </w:p>
    <w:p w:rsidR="00491148" w:rsidRPr="000C6750" w:rsidRDefault="00491148" w:rsidP="000C675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6750">
        <w:rPr>
          <w:bCs/>
          <w:sz w:val="26"/>
          <w:szCs w:val="26"/>
          <w:lang w:val="ro-RO"/>
        </w:rPr>
        <w:t>Dragostea fră</w:t>
      </w:r>
      <w:r w:rsidR="000C6750">
        <w:rPr>
          <w:bCs/>
          <w:sz w:val="26"/>
          <w:szCs w:val="26"/>
          <w:lang w:val="ro-RO"/>
        </w:rPr>
        <w:t>ţ</w:t>
      </w:r>
      <w:r w:rsidRPr="000C6750">
        <w:rPr>
          <w:bCs/>
          <w:sz w:val="26"/>
          <w:szCs w:val="26"/>
          <w:lang w:val="ro-RO"/>
        </w:rPr>
        <w:t>ească este amenin</w:t>
      </w:r>
      <w:r w:rsidR="000C6750">
        <w:rPr>
          <w:bCs/>
          <w:sz w:val="26"/>
          <w:szCs w:val="26"/>
          <w:lang w:val="ro-RO"/>
        </w:rPr>
        <w:t>ţ</w:t>
      </w:r>
      <w:r w:rsidRPr="000C6750">
        <w:rPr>
          <w:bCs/>
          <w:sz w:val="26"/>
          <w:szCs w:val="26"/>
          <w:lang w:val="ro-RO"/>
        </w:rPr>
        <w:t xml:space="preserve">ată de două probleme serioase: imoralitatea </w:t>
      </w:r>
      <w:r w:rsidR="000C6750">
        <w:rPr>
          <w:bCs/>
          <w:sz w:val="26"/>
          <w:szCs w:val="26"/>
          <w:lang w:val="ro-RO"/>
        </w:rPr>
        <w:t>ş</w:t>
      </w:r>
      <w:r w:rsidRPr="000C6750">
        <w:rPr>
          <w:bCs/>
          <w:sz w:val="26"/>
          <w:szCs w:val="26"/>
          <w:lang w:val="ro-RO"/>
        </w:rPr>
        <w:t>i lăcomia [„care este idolatrie” (Col. 3:5)].</w:t>
      </w:r>
    </w:p>
    <w:p w:rsidR="00491148" w:rsidRPr="000C6750" w:rsidRDefault="00491148" w:rsidP="000C675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6750">
        <w:rPr>
          <w:bCs/>
          <w:sz w:val="26"/>
          <w:szCs w:val="26"/>
          <w:lang w:val="ro-RO"/>
        </w:rPr>
        <w:t>Rela</w:t>
      </w:r>
      <w:r w:rsidR="000C6750">
        <w:rPr>
          <w:bCs/>
          <w:sz w:val="26"/>
          <w:szCs w:val="26"/>
          <w:lang w:val="ro-RO"/>
        </w:rPr>
        <w:t>ţ</w:t>
      </w:r>
      <w:r w:rsidRPr="000C6750">
        <w:rPr>
          <w:bCs/>
          <w:sz w:val="26"/>
          <w:szCs w:val="26"/>
          <w:lang w:val="ro-RO"/>
        </w:rPr>
        <w:t xml:space="preserve">iile sexuale în afara căsătoriei rup încrederea reciprocă </w:t>
      </w:r>
      <w:r w:rsidR="000C6750">
        <w:rPr>
          <w:bCs/>
          <w:sz w:val="26"/>
          <w:szCs w:val="26"/>
          <w:lang w:val="ro-RO"/>
        </w:rPr>
        <w:t>ş</w:t>
      </w:r>
      <w:r w:rsidRPr="000C6750">
        <w:rPr>
          <w:bCs/>
          <w:sz w:val="26"/>
          <w:szCs w:val="26"/>
          <w:lang w:val="ro-RO"/>
        </w:rPr>
        <w:t>i distrug rela</w:t>
      </w:r>
      <w:r w:rsidR="000C6750">
        <w:rPr>
          <w:bCs/>
          <w:sz w:val="26"/>
          <w:szCs w:val="26"/>
          <w:lang w:val="ro-RO"/>
        </w:rPr>
        <w:t>ţ</w:t>
      </w:r>
      <w:r w:rsidRPr="000C6750">
        <w:rPr>
          <w:bCs/>
          <w:sz w:val="26"/>
          <w:szCs w:val="26"/>
          <w:lang w:val="ro-RO"/>
        </w:rPr>
        <w:t>iile de familie. De</w:t>
      </w:r>
      <w:r w:rsidR="000C6750">
        <w:rPr>
          <w:bCs/>
          <w:sz w:val="26"/>
          <w:szCs w:val="26"/>
          <w:lang w:val="ro-RO"/>
        </w:rPr>
        <w:t>ş</w:t>
      </w:r>
      <w:r w:rsidRPr="000C6750">
        <w:rPr>
          <w:bCs/>
          <w:sz w:val="26"/>
          <w:szCs w:val="26"/>
          <w:lang w:val="ro-RO"/>
        </w:rPr>
        <w:t>i societatea admite multe rela</w:t>
      </w:r>
      <w:r w:rsidR="000C6750">
        <w:rPr>
          <w:bCs/>
          <w:sz w:val="26"/>
          <w:szCs w:val="26"/>
          <w:lang w:val="ro-RO"/>
        </w:rPr>
        <w:t>ţ</w:t>
      </w:r>
      <w:r w:rsidRPr="000C6750">
        <w:rPr>
          <w:bCs/>
          <w:sz w:val="26"/>
          <w:szCs w:val="26"/>
          <w:lang w:val="ro-RO"/>
        </w:rPr>
        <w:t xml:space="preserve">ii ilicite din punct de vedere biblic ca fiind bune, trebuie să ne amintim că „Dumnezeu va judeca pe curvari </w:t>
      </w:r>
      <w:r w:rsidR="000C6750">
        <w:rPr>
          <w:bCs/>
          <w:sz w:val="26"/>
          <w:szCs w:val="26"/>
          <w:lang w:val="ro-RO"/>
        </w:rPr>
        <w:t>ş</w:t>
      </w:r>
      <w:r w:rsidRPr="000C6750">
        <w:rPr>
          <w:bCs/>
          <w:sz w:val="26"/>
          <w:szCs w:val="26"/>
          <w:lang w:val="ro-RO"/>
        </w:rPr>
        <w:t>i pe preacurvari” (Evr. 13:4).</w:t>
      </w:r>
    </w:p>
    <w:p w:rsidR="00AB20CE" w:rsidRDefault="000C6750" w:rsidP="000C675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6750">
        <w:rPr>
          <w:bCs/>
          <w:sz w:val="26"/>
          <w:szCs w:val="26"/>
          <w:lang w:val="ro-RO"/>
        </w:rPr>
        <w:t>Lăcomia</w:t>
      </w:r>
      <w:r w:rsidR="00491148" w:rsidRPr="000C6750">
        <w:rPr>
          <w:bCs/>
          <w:sz w:val="26"/>
          <w:szCs w:val="26"/>
          <w:lang w:val="ro-RO"/>
        </w:rPr>
        <w:t xml:space="preserve">, la </w:t>
      </w:r>
      <w:r w:rsidRPr="000C6750">
        <w:rPr>
          <w:bCs/>
          <w:sz w:val="26"/>
          <w:szCs w:val="26"/>
          <w:lang w:val="ro-RO"/>
        </w:rPr>
        <w:t>rândul</w:t>
      </w:r>
      <w:r w:rsidR="00491148" w:rsidRPr="000C6750">
        <w:rPr>
          <w:bCs/>
          <w:sz w:val="26"/>
          <w:szCs w:val="26"/>
          <w:lang w:val="ro-RO"/>
        </w:rPr>
        <w:t xml:space="preserve"> ei, rupe </w:t>
      </w:r>
      <w:r w:rsidR="00AB20CE">
        <w:rPr>
          <w:bCs/>
          <w:sz w:val="26"/>
          <w:szCs w:val="26"/>
          <w:lang w:val="ro-RO"/>
        </w:rPr>
        <w:t>ş</w:t>
      </w:r>
      <w:r w:rsidR="00491148" w:rsidRPr="000C6750">
        <w:rPr>
          <w:bCs/>
          <w:sz w:val="26"/>
          <w:szCs w:val="26"/>
          <w:lang w:val="ro-RO"/>
        </w:rPr>
        <w:t xml:space="preserve">i </w:t>
      </w:r>
      <w:r w:rsidRPr="000C6750">
        <w:rPr>
          <w:bCs/>
          <w:sz w:val="26"/>
          <w:szCs w:val="26"/>
          <w:lang w:val="ro-RO"/>
        </w:rPr>
        <w:t>încrederea</w:t>
      </w:r>
      <w:r w:rsidR="00AB20CE">
        <w:rPr>
          <w:bCs/>
          <w:sz w:val="26"/>
          <w:szCs w:val="26"/>
          <w:lang w:val="ro-RO"/>
        </w:rPr>
        <w:t xml:space="preserve"> reciprocă</w:t>
      </w:r>
      <w:r>
        <w:rPr>
          <w:bCs/>
          <w:sz w:val="26"/>
          <w:szCs w:val="26"/>
          <w:lang w:val="ro-RO"/>
        </w:rPr>
        <w:t>, pentru c</w:t>
      </w:r>
      <w:r w:rsidR="00AB20CE">
        <w:rPr>
          <w:bCs/>
          <w:sz w:val="26"/>
          <w:szCs w:val="26"/>
          <w:lang w:val="ro-RO"/>
        </w:rPr>
        <w:t>ă</w:t>
      </w:r>
      <w:r>
        <w:rPr>
          <w:bCs/>
          <w:sz w:val="26"/>
          <w:szCs w:val="26"/>
          <w:lang w:val="ro-RO"/>
        </w:rPr>
        <w:t xml:space="preserve"> avarul îş</w:t>
      </w:r>
      <w:r w:rsidR="00491148" w:rsidRPr="000C6750">
        <w:rPr>
          <w:bCs/>
          <w:sz w:val="26"/>
          <w:szCs w:val="26"/>
          <w:lang w:val="ro-RO"/>
        </w:rPr>
        <w:t xml:space="preserve">i </w:t>
      </w:r>
      <w:r w:rsidRPr="000C6750">
        <w:rPr>
          <w:bCs/>
          <w:sz w:val="26"/>
          <w:szCs w:val="26"/>
          <w:lang w:val="ro-RO"/>
        </w:rPr>
        <w:t>caută</w:t>
      </w:r>
      <w:r w:rsidR="00491148" w:rsidRPr="000C6750">
        <w:rPr>
          <w:bCs/>
          <w:sz w:val="26"/>
          <w:szCs w:val="26"/>
          <w:lang w:val="ro-RO"/>
        </w:rPr>
        <w:t xml:space="preserve"> doar binele lui,</w:t>
      </w:r>
      <w:r w:rsidR="00AB20CE">
        <w:rPr>
          <w:bCs/>
          <w:sz w:val="26"/>
          <w:szCs w:val="26"/>
          <w:lang w:val="ro-RO"/>
        </w:rPr>
        <w:t xml:space="preserve"> şi </w:t>
      </w:r>
      <w:r w:rsidR="00491148" w:rsidRPr="000C6750">
        <w:rPr>
          <w:bCs/>
          <w:sz w:val="26"/>
          <w:szCs w:val="26"/>
          <w:lang w:val="ro-RO"/>
        </w:rPr>
        <w:t>nu al altora. În acest fel, „regula de aur” este încălcată (Matei 7:12).</w:t>
      </w:r>
    </w:p>
    <w:p w:rsidR="00491148" w:rsidRPr="000C6750" w:rsidRDefault="00491148" w:rsidP="000C675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C6750">
        <w:rPr>
          <w:b/>
          <w:bCs/>
          <w:sz w:val="26"/>
          <w:szCs w:val="26"/>
          <w:lang w:val="ro-RO"/>
        </w:rPr>
        <w:t>Conducătorii (Evrei 13:7, 17-18)</w:t>
      </w:r>
    </w:p>
    <w:p w:rsidR="00AB20CE" w:rsidRDefault="00491148" w:rsidP="000C675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6750">
        <w:rPr>
          <w:bCs/>
          <w:sz w:val="26"/>
          <w:szCs w:val="26"/>
          <w:lang w:val="ro-RO"/>
        </w:rPr>
        <w:t>Suntem invita</w:t>
      </w:r>
      <w:r w:rsidR="000C6750">
        <w:rPr>
          <w:bCs/>
          <w:sz w:val="26"/>
          <w:szCs w:val="26"/>
          <w:lang w:val="ro-RO"/>
        </w:rPr>
        <w:t>ţ</w:t>
      </w:r>
      <w:r w:rsidRPr="000C6750">
        <w:rPr>
          <w:bCs/>
          <w:sz w:val="26"/>
          <w:szCs w:val="26"/>
          <w:lang w:val="ro-RO"/>
        </w:rPr>
        <w:t>i să imităm conduita conducătorilor însărcina</w:t>
      </w:r>
      <w:r w:rsidR="000C6750">
        <w:rPr>
          <w:bCs/>
          <w:sz w:val="26"/>
          <w:szCs w:val="26"/>
          <w:lang w:val="ro-RO"/>
        </w:rPr>
        <w:t>ţ</w:t>
      </w:r>
      <w:r w:rsidRPr="000C6750">
        <w:rPr>
          <w:bCs/>
          <w:sz w:val="26"/>
          <w:szCs w:val="26"/>
          <w:lang w:val="ro-RO"/>
        </w:rPr>
        <w:t xml:space="preserve">i să ne transmită Cuvântul lui Dumnezeu. </w:t>
      </w:r>
      <w:r w:rsidR="000C6750">
        <w:rPr>
          <w:bCs/>
          <w:sz w:val="26"/>
          <w:szCs w:val="26"/>
          <w:lang w:val="ro-RO"/>
        </w:rPr>
        <w:t>Ş</w:t>
      </w:r>
      <w:r w:rsidRPr="000C6750">
        <w:rPr>
          <w:bCs/>
          <w:sz w:val="26"/>
          <w:szCs w:val="26"/>
          <w:lang w:val="ro-RO"/>
        </w:rPr>
        <w:t>i nu numai să imite, ci să asculte (v. 17a).</w:t>
      </w:r>
    </w:p>
    <w:p w:rsidR="00AB20CE" w:rsidRDefault="00491148" w:rsidP="000C675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6750">
        <w:rPr>
          <w:bCs/>
          <w:sz w:val="26"/>
          <w:szCs w:val="26"/>
          <w:lang w:val="ro-RO"/>
        </w:rPr>
        <w:t>Combina</w:t>
      </w:r>
      <w:r w:rsidR="000C6750">
        <w:rPr>
          <w:bCs/>
          <w:sz w:val="26"/>
          <w:szCs w:val="26"/>
          <w:lang w:val="ro-RO"/>
        </w:rPr>
        <w:t>ţ</w:t>
      </w:r>
      <w:r w:rsidRPr="000C6750">
        <w:rPr>
          <w:bCs/>
          <w:sz w:val="26"/>
          <w:szCs w:val="26"/>
          <w:lang w:val="ro-RO"/>
        </w:rPr>
        <w:t xml:space="preserve">ia dintre grija </w:t>
      </w:r>
      <w:r w:rsidR="000C6750">
        <w:rPr>
          <w:bCs/>
          <w:sz w:val="26"/>
          <w:szCs w:val="26"/>
          <w:lang w:val="ro-RO"/>
        </w:rPr>
        <w:t>ş</w:t>
      </w:r>
      <w:r w:rsidRPr="000C6750">
        <w:rPr>
          <w:bCs/>
          <w:sz w:val="26"/>
          <w:szCs w:val="26"/>
          <w:lang w:val="ro-RO"/>
        </w:rPr>
        <w:t xml:space="preserve">i fidelitatea conducătorilor cu mularea </w:t>
      </w:r>
      <w:r w:rsidR="000C6750">
        <w:rPr>
          <w:bCs/>
          <w:sz w:val="26"/>
          <w:szCs w:val="26"/>
          <w:lang w:val="ro-RO"/>
        </w:rPr>
        <w:t>ş</w:t>
      </w:r>
      <w:r w:rsidRPr="000C6750">
        <w:rPr>
          <w:bCs/>
          <w:sz w:val="26"/>
          <w:szCs w:val="26"/>
          <w:lang w:val="ro-RO"/>
        </w:rPr>
        <w:t>i ascultarea adunării produce bucurie (v. 17b).</w:t>
      </w:r>
    </w:p>
    <w:p w:rsidR="00AB20CE" w:rsidRDefault="00491148" w:rsidP="000C675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6750">
        <w:rPr>
          <w:bCs/>
          <w:sz w:val="26"/>
          <w:szCs w:val="26"/>
          <w:lang w:val="ro-RO"/>
        </w:rPr>
        <w:t>Această bucurie poate fi în</w:t>
      </w:r>
      <w:r w:rsidR="000C6750">
        <w:rPr>
          <w:bCs/>
          <w:sz w:val="26"/>
          <w:szCs w:val="26"/>
          <w:lang w:val="ro-RO"/>
        </w:rPr>
        <w:t>ţ</w:t>
      </w:r>
      <w:r w:rsidRPr="000C6750">
        <w:rPr>
          <w:bCs/>
          <w:sz w:val="26"/>
          <w:szCs w:val="26"/>
          <w:lang w:val="ro-RO"/>
        </w:rPr>
        <w:t xml:space="preserve">eleasă atât ca bucuria pe care pastorul o simte de a fi acceptat de adunarea sa, cât </w:t>
      </w:r>
      <w:r w:rsidR="000C6750">
        <w:rPr>
          <w:bCs/>
          <w:sz w:val="26"/>
          <w:szCs w:val="26"/>
          <w:lang w:val="ro-RO"/>
        </w:rPr>
        <w:t>ş</w:t>
      </w:r>
      <w:r w:rsidRPr="000C6750">
        <w:rPr>
          <w:bCs/>
          <w:sz w:val="26"/>
          <w:szCs w:val="26"/>
          <w:lang w:val="ro-RO"/>
        </w:rPr>
        <w:t>i bucuria cu care pastorul î</w:t>
      </w:r>
      <w:r w:rsidR="000C6750">
        <w:rPr>
          <w:bCs/>
          <w:sz w:val="26"/>
          <w:szCs w:val="26"/>
          <w:lang w:val="ro-RO"/>
        </w:rPr>
        <w:t>ş</w:t>
      </w:r>
      <w:r w:rsidRPr="000C6750">
        <w:rPr>
          <w:bCs/>
          <w:sz w:val="26"/>
          <w:szCs w:val="26"/>
          <w:lang w:val="ro-RO"/>
        </w:rPr>
        <w:t>i poate prezenta adunarea în fa</w:t>
      </w:r>
      <w:r w:rsidR="000C6750">
        <w:rPr>
          <w:bCs/>
          <w:sz w:val="26"/>
          <w:szCs w:val="26"/>
          <w:lang w:val="ro-RO"/>
        </w:rPr>
        <w:t>ţ</w:t>
      </w:r>
      <w:r w:rsidRPr="000C6750">
        <w:rPr>
          <w:bCs/>
          <w:sz w:val="26"/>
          <w:szCs w:val="26"/>
          <w:lang w:val="ro-RO"/>
        </w:rPr>
        <w:t>a lui Dumnezeu.</w:t>
      </w:r>
    </w:p>
    <w:p w:rsidR="00491148" w:rsidRPr="000C6750" w:rsidRDefault="00491148" w:rsidP="000C675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0C6750">
        <w:rPr>
          <w:b/>
          <w:bCs/>
          <w:sz w:val="26"/>
          <w:szCs w:val="26"/>
          <w:u w:val="dashLongHeavy"/>
          <w:lang w:val="ro-RO"/>
        </w:rPr>
        <w:t>Erezii (Evrei 13:8-10)</w:t>
      </w:r>
    </w:p>
    <w:p w:rsidR="00AB20CE" w:rsidRDefault="00491148" w:rsidP="000C675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6750">
        <w:rPr>
          <w:bCs/>
          <w:sz w:val="26"/>
          <w:szCs w:val="26"/>
          <w:lang w:val="ro-RO"/>
        </w:rPr>
        <w:t>Evreilor li s-a dat să caute împără</w:t>
      </w:r>
      <w:r w:rsidR="000C6750">
        <w:rPr>
          <w:bCs/>
          <w:sz w:val="26"/>
          <w:szCs w:val="26"/>
          <w:lang w:val="ro-RO"/>
        </w:rPr>
        <w:t>ţ</w:t>
      </w:r>
      <w:r w:rsidRPr="000C6750">
        <w:rPr>
          <w:bCs/>
          <w:sz w:val="26"/>
          <w:szCs w:val="26"/>
          <w:lang w:val="ro-RO"/>
        </w:rPr>
        <w:t xml:space="preserve">ia lui Dumnezeu prin ritualuri care implicau consumul de mâncare </w:t>
      </w:r>
      <w:r w:rsidR="000C6750">
        <w:rPr>
          <w:bCs/>
          <w:sz w:val="26"/>
          <w:szCs w:val="26"/>
          <w:lang w:val="ro-RO"/>
        </w:rPr>
        <w:t>ş</w:t>
      </w:r>
      <w:r w:rsidRPr="000C6750">
        <w:rPr>
          <w:bCs/>
          <w:sz w:val="26"/>
          <w:szCs w:val="26"/>
          <w:lang w:val="ro-RO"/>
        </w:rPr>
        <w:t>i băutură în anumite momente sau într-un mod special (M</w:t>
      </w:r>
      <w:r w:rsidR="00E41C9A">
        <w:rPr>
          <w:bCs/>
          <w:sz w:val="26"/>
          <w:szCs w:val="26"/>
          <w:lang w:val="ro-RO"/>
        </w:rPr>
        <w:t>a</w:t>
      </w:r>
      <w:r w:rsidRPr="000C6750">
        <w:rPr>
          <w:bCs/>
          <w:sz w:val="26"/>
          <w:szCs w:val="26"/>
          <w:lang w:val="ro-RO"/>
        </w:rPr>
        <w:t>r</w:t>
      </w:r>
      <w:r w:rsidR="00E41C9A">
        <w:rPr>
          <w:bCs/>
          <w:sz w:val="26"/>
          <w:szCs w:val="26"/>
          <w:lang w:val="ro-RO"/>
        </w:rPr>
        <w:t>cu</w:t>
      </w:r>
      <w:r w:rsidRPr="000C6750">
        <w:rPr>
          <w:bCs/>
          <w:sz w:val="26"/>
          <w:szCs w:val="26"/>
          <w:lang w:val="ro-RO"/>
        </w:rPr>
        <w:t>. 7:3; Rom. 14:17).</w:t>
      </w:r>
    </w:p>
    <w:p w:rsidR="00491148" w:rsidRPr="000C6750" w:rsidRDefault="00491148" w:rsidP="000C675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6750">
        <w:rPr>
          <w:bCs/>
          <w:sz w:val="26"/>
          <w:szCs w:val="26"/>
          <w:lang w:val="ro-RO"/>
        </w:rPr>
        <w:t>Men</w:t>
      </w:r>
      <w:r w:rsidR="000C6750">
        <w:rPr>
          <w:bCs/>
          <w:sz w:val="26"/>
          <w:szCs w:val="26"/>
          <w:lang w:val="ro-RO"/>
        </w:rPr>
        <w:t>ţ</w:t>
      </w:r>
      <w:r w:rsidRPr="000C6750">
        <w:rPr>
          <w:bCs/>
          <w:sz w:val="26"/>
          <w:szCs w:val="26"/>
          <w:lang w:val="ro-RO"/>
        </w:rPr>
        <w:t xml:space="preserve">iunea altarului </w:t>
      </w:r>
      <w:r w:rsidR="000C6750">
        <w:rPr>
          <w:bCs/>
          <w:sz w:val="26"/>
          <w:szCs w:val="26"/>
          <w:lang w:val="ro-RO"/>
        </w:rPr>
        <w:t>ş</w:t>
      </w:r>
      <w:r w:rsidRPr="000C6750">
        <w:rPr>
          <w:bCs/>
          <w:sz w:val="26"/>
          <w:szCs w:val="26"/>
          <w:lang w:val="ro-RO"/>
        </w:rPr>
        <w:t>i a Cortului arată că au existat fra</w:t>
      </w:r>
      <w:r w:rsidR="000C6750">
        <w:rPr>
          <w:bCs/>
          <w:sz w:val="26"/>
          <w:szCs w:val="26"/>
          <w:lang w:val="ro-RO"/>
        </w:rPr>
        <w:t>ţ</w:t>
      </w:r>
      <w:r w:rsidRPr="000C6750">
        <w:rPr>
          <w:bCs/>
          <w:sz w:val="26"/>
          <w:szCs w:val="26"/>
          <w:lang w:val="ro-RO"/>
        </w:rPr>
        <w:t>i care încă s-au agă</w:t>
      </w:r>
      <w:r w:rsidR="000C6750">
        <w:rPr>
          <w:bCs/>
          <w:sz w:val="26"/>
          <w:szCs w:val="26"/>
          <w:lang w:val="ro-RO"/>
        </w:rPr>
        <w:t>ţ</w:t>
      </w:r>
      <w:r w:rsidRPr="000C6750">
        <w:rPr>
          <w:bCs/>
          <w:sz w:val="26"/>
          <w:szCs w:val="26"/>
          <w:lang w:val="ro-RO"/>
        </w:rPr>
        <w:t>at de mântuire prin îndeplinirea acestor rituri (Evr. 13:10).</w:t>
      </w:r>
    </w:p>
    <w:p w:rsidR="00AB20CE" w:rsidRDefault="00491148" w:rsidP="000C6750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0C6750">
        <w:rPr>
          <w:bCs/>
          <w:sz w:val="26"/>
          <w:szCs w:val="26"/>
          <w:lang w:val="ro-RO"/>
        </w:rPr>
        <w:t>Singura siguran</w:t>
      </w:r>
      <w:r w:rsidR="000C6750">
        <w:rPr>
          <w:bCs/>
          <w:sz w:val="26"/>
          <w:szCs w:val="26"/>
          <w:lang w:val="ro-RO"/>
        </w:rPr>
        <w:t>ţ</w:t>
      </w:r>
      <w:r w:rsidRPr="000C6750">
        <w:rPr>
          <w:bCs/>
          <w:sz w:val="26"/>
          <w:szCs w:val="26"/>
          <w:lang w:val="ro-RO"/>
        </w:rPr>
        <w:t>ă pe care o avem în ceea ce prive</w:t>
      </w:r>
      <w:r w:rsidR="000C6750">
        <w:rPr>
          <w:bCs/>
          <w:sz w:val="26"/>
          <w:szCs w:val="26"/>
          <w:lang w:val="ro-RO"/>
        </w:rPr>
        <w:t>ş</w:t>
      </w:r>
      <w:r w:rsidRPr="000C6750">
        <w:rPr>
          <w:bCs/>
          <w:sz w:val="26"/>
          <w:szCs w:val="26"/>
          <w:lang w:val="ro-RO"/>
        </w:rPr>
        <w:t>te mântuirea noastră este agă</w:t>
      </w:r>
      <w:r w:rsidR="000C6750">
        <w:rPr>
          <w:bCs/>
          <w:sz w:val="26"/>
          <w:szCs w:val="26"/>
          <w:lang w:val="ro-RO"/>
        </w:rPr>
        <w:t>ţ</w:t>
      </w:r>
      <w:r w:rsidRPr="000C6750">
        <w:rPr>
          <w:bCs/>
          <w:sz w:val="26"/>
          <w:szCs w:val="26"/>
          <w:lang w:val="ro-RO"/>
        </w:rPr>
        <w:t xml:space="preserve">area de harul lui Dumnezeu, prin jertfa lui Isus. Orice altceva dorim să adăugăm la acel har devine o „hrană inutilă” </w:t>
      </w:r>
      <w:r w:rsidR="000C6750">
        <w:rPr>
          <w:bCs/>
          <w:sz w:val="26"/>
          <w:szCs w:val="26"/>
          <w:lang w:val="ro-RO"/>
        </w:rPr>
        <w:t>ş</w:t>
      </w:r>
      <w:r w:rsidRPr="000C6750">
        <w:rPr>
          <w:bCs/>
          <w:sz w:val="26"/>
          <w:szCs w:val="26"/>
          <w:lang w:val="ro-RO"/>
        </w:rPr>
        <w:t>i este contrară Evangheliei.</w:t>
      </w:r>
    </w:p>
    <w:p w:rsidR="00AB20CE" w:rsidRDefault="00491148" w:rsidP="000C6750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u w:val="dashLongHeavy"/>
          <w:lang w:val="ro-RO"/>
        </w:rPr>
      </w:pPr>
      <w:r w:rsidRPr="000C6750">
        <w:rPr>
          <w:b/>
          <w:bCs/>
          <w:sz w:val="26"/>
          <w:szCs w:val="26"/>
          <w:u w:val="dashLongHeavy"/>
          <w:lang w:val="ro-RO"/>
        </w:rPr>
        <w:t>Calea de urmat (Evrei 13:11-14)</w:t>
      </w:r>
    </w:p>
    <w:p w:rsidR="00491148" w:rsidRPr="000C6750" w:rsidRDefault="00491148" w:rsidP="000C675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C6750">
        <w:rPr>
          <w:sz w:val="26"/>
          <w:szCs w:val="26"/>
          <w:lang w:val="ro-RO"/>
        </w:rPr>
        <w:t>Tot ce era necurat, indecent sau dispre</w:t>
      </w:r>
      <w:r w:rsidR="000C6750">
        <w:rPr>
          <w:sz w:val="26"/>
          <w:szCs w:val="26"/>
          <w:lang w:val="ro-RO"/>
        </w:rPr>
        <w:t>ţ</w:t>
      </w:r>
      <w:r w:rsidRPr="000C6750">
        <w:rPr>
          <w:sz w:val="26"/>
          <w:szCs w:val="26"/>
          <w:lang w:val="ro-RO"/>
        </w:rPr>
        <w:t>uitor trebuia aruncat din tabără: rămă</w:t>
      </w:r>
      <w:r w:rsidR="000C6750">
        <w:rPr>
          <w:sz w:val="26"/>
          <w:szCs w:val="26"/>
          <w:lang w:val="ro-RO"/>
        </w:rPr>
        <w:t>ş</w:t>
      </w:r>
      <w:r w:rsidRPr="000C6750">
        <w:rPr>
          <w:sz w:val="26"/>
          <w:szCs w:val="26"/>
          <w:lang w:val="ro-RO"/>
        </w:rPr>
        <w:t>i</w:t>
      </w:r>
      <w:r w:rsidR="000C6750">
        <w:rPr>
          <w:sz w:val="26"/>
          <w:szCs w:val="26"/>
          <w:lang w:val="ro-RO"/>
        </w:rPr>
        <w:t>ţ</w:t>
      </w:r>
      <w:r w:rsidRPr="000C6750">
        <w:rPr>
          <w:sz w:val="26"/>
          <w:szCs w:val="26"/>
          <w:lang w:val="ro-RO"/>
        </w:rPr>
        <w:t>ele unor jertfe (Evr. 13:11); de</w:t>
      </w:r>
      <w:r w:rsidR="000C6750">
        <w:rPr>
          <w:sz w:val="26"/>
          <w:szCs w:val="26"/>
          <w:lang w:val="ro-RO"/>
        </w:rPr>
        <w:t>ş</w:t>
      </w:r>
      <w:r w:rsidRPr="000C6750">
        <w:rPr>
          <w:sz w:val="26"/>
          <w:szCs w:val="26"/>
          <w:lang w:val="ro-RO"/>
        </w:rPr>
        <w:t>euri organice (Deut. 23:13); lepro</w:t>
      </w:r>
      <w:r w:rsidR="000C6750">
        <w:rPr>
          <w:sz w:val="26"/>
          <w:szCs w:val="26"/>
          <w:lang w:val="ro-RO"/>
        </w:rPr>
        <w:t>ş</w:t>
      </w:r>
      <w:r w:rsidRPr="000C6750">
        <w:rPr>
          <w:sz w:val="26"/>
          <w:szCs w:val="26"/>
          <w:lang w:val="ro-RO"/>
        </w:rPr>
        <w:t xml:space="preserve">ii </w:t>
      </w:r>
      <w:r w:rsidR="000C6750">
        <w:rPr>
          <w:sz w:val="26"/>
          <w:szCs w:val="26"/>
          <w:lang w:val="ro-RO"/>
        </w:rPr>
        <w:t>ş</w:t>
      </w:r>
      <w:r w:rsidRPr="000C6750">
        <w:rPr>
          <w:sz w:val="26"/>
          <w:szCs w:val="26"/>
          <w:lang w:val="ro-RO"/>
        </w:rPr>
        <w:t>i necura</w:t>
      </w:r>
      <w:r w:rsidR="000C6750">
        <w:rPr>
          <w:sz w:val="26"/>
          <w:szCs w:val="26"/>
          <w:lang w:val="ro-RO"/>
        </w:rPr>
        <w:t>ţ</w:t>
      </w:r>
      <w:r w:rsidRPr="000C6750">
        <w:rPr>
          <w:sz w:val="26"/>
          <w:szCs w:val="26"/>
          <w:lang w:val="ro-RO"/>
        </w:rPr>
        <w:t>ii (Numeri 5:2-3); hulitorii (Lev. 24:14).</w:t>
      </w:r>
    </w:p>
    <w:p w:rsidR="00AB20CE" w:rsidRDefault="00491148" w:rsidP="000C675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C6750">
        <w:rPr>
          <w:sz w:val="26"/>
          <w:szCs w:val="26"/>
          <w:lang w:val="ro-RO"/>
        </w:rPr>
        <w:t>A fi dat afară din tabără a fost a</w:t>
      </w:r>
      <w:r w:rsidR="000C6750">
        <w:rPr>
          <w:sz w:val="26"/>
          <w:szCs w:val="26"/>
          <w:lang w:val="ro-RO"/>
        </w:rPr>
        <w:t>ş</w:t>
      </w:r>
      <w:r w:rsidRPr="000C6750">
        <w:rPr>
          <w:sz w:val="26"/>
          <w:szCs w:val="26"/>
          <w:lang w:val="ro-RO"/>
        </w:rPr>
        <w:t>adar un lucru ru</w:t>
      </w:r>
      <w:r w:rsidR="000C6750">
        <w:rPr>
          <w:sz w:val="26"/>
          <w:szCs w:val="26"/>
          <w:lang w:val="ro-RO"/>
        </w:rPr>
        <w:t>ş</w:t>
      </w:r>
      <w:r w:rsidRPr="000C6750">
        <w:rPr>
          <w:sz w:val="26"/>
          <w:szCs w:val="26"/>
          <w:lang w:val="ro-RO"/>
        </w:rPr>
        <w:t xml:space="preserve">inos. </w:t>
      </w:r>
      <w:r w:rsidR="000C6750">
        <w:rPr>
          <w:sz w:val="26"/>
          <w:szCs w:val="26"/>
          <w:lang w:val="ro-RO"/>
        </w:rPr>
        <w:t>Ş</w:t>
      </w:r>
      <w:r w:rsidRPr="000C6750">
        <w:rPr>
          <w:sz w:val="26"/>
          <w:szCs w:val="26"/>
          <w:lang w:val="ro-RO"/>
        </w:rPr>
        <w:t>i Isus a suportat această ru</w:t>
      </w:r>
      <w:r w:rsidR="000C6750">
        <w:rPr>
          <w:sz w:val="26"/>
          <w:szCs w:val="26"/>
          <w:lang w:val="ro-RO"/>
        </w:rPr>
        <w:t>ş</w:t>
      </w:r>
      <w:r w:rsidRPr="000C6750">
        <w:rPr>
          <w:sz w:val="26"/>
          <w:szCs w:val="26"/>
          <w:lang w:val="ro-RO"/>
        </w:rPr>
        <w:t>ine fiind răstignit în afara taberei (Evr. 13:12).</w:t>
      </w:r>
    </w:p>
    <w:p w:rsidR="00052D1D" w:rsidRPr="000C6750" w:rsidRDefault="00491148" w:rsidP="000C6750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6"/>
          <w:szCs w:val="26"/>
          <w:lang w:val="ro-RO"/>
        </w:rPr>
      </w:pPr>
      <w:r w:rsidRPr="000C6750">
        <w:rPr>
          <w:sz w:val="26"/>
          <w:szCs w:val="26"/>
          <w:lang w:val="ro-RO"/>
        </w:rPr>
        <w:t>Pavel ne spune că, a</w:t>
      </w:r>
      <w:r w:rsidR="000C6750">
        <w:rPr>
          <w:sz w:val="26"/>
          <w:szCs w:val="26"/>
          <w:lang w:val="ro-RO"/>
        </w:rPr>
        <w:t>ş</w:t>
      </w:r>
      <w:r w:rsidRPr="000C6750">
        <w:rPr>
          <w:sz w:val="26"/>
          <w:szCs w:val="26"/>
          <w:lang w:val="ro-RO"/>
        </w:rPr>
        <w:t>a cum a spus Isus însu</w:t>
      </w:r>
      <w:r w:rsidR="000C6750">
        <w:rPr>
          <w:sz w:val="26"/>
          <w:szCs w:val="26"/>
          <w:lang w:val="ro-RO"/>
        </w:rPr>
        <w:t>ş</w:t>
      </w:r>
      <w:r w:rsidRPr="000C6750">
        <w:rPr>
          <w:sz w:val="26"/>
          <w:szCs w:val="26"/>
          <w:lang w:val="ro-RO"/>
        </w:rPr>
        <w:t>i, calea către Dumnezeu este o cale a suferin</w:t>
      </w:r>
      <w:r w:rsidR="000C6750">
        <w:rPr>
          <w:sz w:val="26"/>
          <w:szCs w:val="26"/>
          <w:lang w:val="ro-RO"/>
        </w:rPr>
        <w:t>ţ</w:t>
      </w:r>
      <w:r w:rsidRPr="000C6750">
        <w:rPr>
          <w:sz w:val="26"/>
          <w:szCs w:val="26"/>
          <w:lang w:val="ro-RO"/>
        </w:rPr>
        <w:t xml:space="preserve">ei </w:t>
      </w:r>
      <w:r w:rsidR="000C6750">
        <w:rPr>
          <w:sz w:val="26"/>
          <w:szCs w:val="26"/>
          <w:lang w:val="ro-RO"/>
        </w:rPr>
        <w:t>ş</w:t>
      </w:r>
      <w:r w:rsidRPr="000C6750">
        <w:rPr>
          <w:sz w:val="26"/>
          <w:szCs w:val="26"/>
          <w:lang w:val="ro-RO"/>
        </w:rPr>
        <w:t>i a ru</w:t>
      </w:r>
      <w:r w:rsidR="000C6750">
        <w:rPr>
          <w:sz w:val="26"/>
          <w:szCs w:val="26"/>
          <w:lang w:val="ro-RO"/>
        </w:rPr>
        <w:t>ş</w:t>
      </w:r>
      <w:r w:rsidRPr="000C6750">
        <w:rPr>
          <w:sz w:val="26"/>
          <w:szCs w:val="26"/>
          <w:lang w:val="ro-RO"/>
        </w:rPr>
        <w:t xml:space="preserve">inii (Mt. 16:24). O cale pe care ne întoarcem spatele unei tabere corupte </w:t>
      </w:r>
      <w:r w:rsidR="000C6750">
        <w:rPr>
          <w:sz w:val="26"/>
          <w:szCs w:val="26"/>
          <w:lang w:val="ro-RO"/>
        </w:rPr>
        <w:t>ş</w:t>
      </w:r>
      <w:r w:rsidRPr="000C6750">
        <w:rPr>
          <w:sz w:val="26"/>
          <w:szCs w:val="26"/>
          <w:lang w:val="ro-RO"/>
        </w:rPr>
        <w:t>i ne îndreptăm către o „cetate permanentă” (Evr. 13:14).</w:t>
      </w:r>
    </w:p>
    <w:sectPr w:rsidR="00052D1D" w:rsidRPr="000C6750" w:rsidSect="001E4AA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9AE" w:rsidRDefault="00DF39AE" w:rsidP="000C6750">
      <w:pPr>
        <w:spacing w:after="0" w:line="240" w:lineRule="auto"/>
      </w:pPr>
      <w:r>
        <w:separator/>
      </w:r>
    </w:p>
  </w:endnote>
  <w:endnote w:type="continuationSeparator" w:id="1">
    <w:p w:rsidR="00DF39AE" w:rsidRDefault="00DF39AE" w:rsidP="000C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750" w:rsidRPr="000C6750" w:rsidRDefault="000C6750">
    <w:pPr>
      <w:pStyle w:val="Subsol"/>
      <w:rPr>
        <w:i/>
        <w:lang w:val="ro-RO"/>
      </w:rPr>
    </w:pPr>
    <w:r w:rsidRPr="000C6750">
      <w:rPr>
        <w:i/>
        <w:lang w:val="ro-RO"/>
      </w:rPr>
      <w:t>Studiu Biblic, Trim. I, 2022 – La sfârşitul acestor zile, Mesajul cărţii Evrei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9AE" w:rsidRDefault="00DF39AE" w:rsidP="000C6750">
      <w:pPr>
        <w:spacing w:after="0" w:line="240" w:lineRule="auto"/>
      </w:pPr>
      <w:r>
        <w:separator/>
      </w:r>
    </w:p>
  </w:footnote>
  <w:footnote w:type="continuationSeparator" w:id="1">
    <w:p w:rsidR="00DF39AE" w:rsidRDefault="00DF39AE" w:rsidP="000C6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1C4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7DEC0A74"/>
    <w:multiLevelType w:val="hybridMultilevel"/>
    <w:tmpl w:val="68726FE8"/>
    <w:lvl w:ilvl="0" w:tplc="88E2D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926F5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FC1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C82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9699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F02F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54E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7C8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F2A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7E2"/>
    <w:rsid w:val="00052D1D"/>
    <w:rsid w:val="00072241"/>
    <w:rsid w:val="000C6750"/>
    <w:rsid w:val="001E4AA8"/>
    <w:rsid w:val="001E7DCD"/>
    <w:rsid w:val="003036B8"/>
    <w:rsid w:val="00395C43"/>
    <w:rsid w:val="00453C17"/>
    <w:rsid w:val="00491148"/>
    <w:rsid w:val="004D5CB2"/>
    <w:rsid w:val="00517B70"/>
    <w:rsid w:val="006A08A2"/>
    <w:rsid w:val="00A457E2"/>
    <w:rsid w:val="00AB20CE"/>
    <w:rsid w:val="00B624E0"/>
    <w:rsid w:val="00BA3EAE"/>
    <w:rsid w:val="00C87C50"/>
    <w:rsid w:val="00CE4C9E"/>
    <w:rsid w:val="00DF39AE"/>
    <w:rsid w:val="00E41C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itabblica">
    <w:name w:val="Cita bíblica"/>
    <w:basedOn w:val="Fontdeparagrafimplicit"/>
    <w:uiPriority w:val="1"/>
    <w:qFormat/>
    <w:rsid w:val="00BA3EAE"/>
    <w:rPr>
      <w:b/>
      <w:bCs/>
      <w:color w:val="C00000"/>
    </w:rPr>
  </w:style>
  <w:style w:type="paragraph" w:styleId="Frspaiere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Listparagraf">
    <w:name w:val="List Paragraph"/>
    <w:basedOn w:val="Normal"/>
    <w:uiPriority w:val="34"/>
    <w:qFormat/>
    <w:rsid w:val="00A457E2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0C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C6750"/>
    <w:rPr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0C6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C675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87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8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87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439</Words>
  <Characters>2548</Characters>
  <Application>Microsoft Office Word</Application>
  <DocSecurity>0</DocSecurity>
  <Lines>21</Lines>
  <Paragraphs>5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13 - Staruiti in dragostea frateasca</dc:title>
  <dc:subject>Studiu Biblic, Trim. I, 2022 – La sfarsitul acestor zile, Mesajul cartii Evrei</dc:subject>
  <dc:creator>Sergio Fustero Carreras</dc:creator>
  <cp:keywords>http://www.fustero.es/index_ro.php</cp:keywords>
  <dc:description/>
  <cp:lastModifiedBy>Administrator</cp:lastModifiedBy>
  <cp:revision>4</cp:revision>
  <dcterms:created xsi:type="dcterms:W3CDTF">2022-03-25T10:37:00Z</dcterms:created>
  <dcterms:modified xsi:type="dcterms:W3CDTF">2022-03-25T14:41:00Z</dcterms:modified>
</cp:coreProperties>
</file>