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B" w:rsidRPr="007605EB" w:rsidRDefault="007605EB" w:rsidP="007605E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7605EB">
        <w:rPr>
          <w:bCs/>
          <w:sz w:val="40"/>
          <w:szCs w:val="40"/>
          <w:lang w:val="ro-RO"/>
        </w:rPr>
        <w:t>Rezumatul Studiului 2 - Mesajul cărţii Evrei</w:t>
      </w:r>
      <w:bookmarkEnd w:id="0"/>
      <w:bookmarkEnd w:id="1"/>
    </w:p>
    <w:p w:rsidR="007605EB" w:rsidRPr="007605EB" w:rsidRDefault="007605EB" w:rsidP="007605EB">
      <w:pPr>
        <w:spacing w:after="0" w:line="240" w:lineRule="auto"/>
        <w:jc w:val="both"/>
        <w:rPr>
          <w:bCs/>
          <w:szCs w:val="24"/>
          <w:lang w:val="ro-RO"/>
        </w:rPr>
      </w:pPr>
    </w:p>
    <w:p w:rsidR="00890D45" w:rsidRPr="007605EB" w:rsidRDefault="007F4CAD" w:rsidP="007605E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605EB">
        <w:rPr>
          <w:b/>
          <w:bCs/>
          <w:szCs w:val="24"/>
          <w:lang w:val="ro-RO"/>
        </w:rPr>
        <w:t>Fiul lui</w:t>
      </w:r>
      <w:r w:rsidR="00890D45" w:rsidRPr="007605EB">
        <w:rPr>
          <w:b/>
          <w:bCs/>
          <w:szCs w:val="24"/>
          <w:lang w:val="ro-RO"/>
        </w:rPr>
        <w:t xml:space="preserve"> David:</w:t>
      </w:r>
    </w:p>
    <w:p w:rsidR="00890D45" w:rsidRPr="007605EB" w:rsidRDefault="007F4CAD" w:rsidP="007605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605EB">
        <w:rPr>
          <w:b/>
          <w:bCs/>
          <w:szCs w:val="24"/>
          <w:lang w:val="ro-RO"/>
        </w:rPr>
        <w:t>Regele nostru</w:t>
      </w:r>
      <w:r w:rsidR="00890D45" w:rsidRPr="007605EB">
        <w:rPr>
          <w:b/>
          <w:bCs/>
          <w:szCs w:val="24"/>
          <w:lang w:val="ro-RO"/>
        </w:rPr>
        <w:t>.</w:t>
      </w:r>
    </w:p>
    <w:p w:rsidR="0005693E" w:rsidRPr="007605EB" w:rsidRDefault="00E718CA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Dumnezeu i-a promis lui David că un Rege din neamul lui (Sămân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>a) va conduce lumea, eliberând-o de sub puterea du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manului</w:t>
      </w:r>
      <w:r w:rsidR="0005693E" w:rsidRPr="007605EB">
        <w:rPr>
          <w:szCs w:val="24"/>
          <w:lang w:val="ro-RO"/>
        </w:rPr>
        <w:t xml:space="preserve"> (2</w:t>
      </w:r>
      <w:r w:rsidR="007605EB">
        <w:rPr>
          <w:szCs w:val="24"/>
          <w:lang w:val="ro-RO"/>
        </w:rPr>
        <w:t xml:space="preserve"> </w:t>
      </w:r>
      <w:r w:rsidR="0005693E" w:rsidRPr="007605EB">
        <w:rPr>
          <w:szCs w:val="24"/>
          <w:lang w:val="ro-RO"/>
        </w:rPr>
        <w:t>S</w:t>
      </w:r>
      <w:r w:rsidR="007605EB">
        <w:rPr>
          <w:szCs w:val="24"/>
          <w:lang w:val="ro-RO"/>
        </w:rPr>
        <w:t>am</w:t>
      </w:r>
      <w:r w:rsidR="0005693E" w:rsidRPr="007605EB">
        <w:rPr>
          <w:szCs w:val="24"/>
          <w:lang w:val="ro-RO"/>
        </w:rPr>
        <w:t>. 7:16; L</w:t>
      </w:r>
      <w:r w:rsidR="007605EB">
        <w:rPr>
          <w:szCs w:val="24"/>
          <w:lang w:val="ro-RO"/>
        </w:rPr>
        <w:t>u</w:t>
      </w:r>
      <w:r w:rsidR="0005693E" w:rsidRPr="007605EB">
        <w:rPr>
          <w:szCs w:val="24"/>
          <w:lang w:val="ro-RO"/>
        </w:rPr>
        <w:t>c</w:t>
      </w:r>
      <w:r w:rsidR="007605EB">
        <w:rPr>
          <w:szCs w:val="24"/>
          <w:lang w:val="ro-RO"/>
        </w:rPr>
        <w:t>a</w:t>
      </w:r>
      <w:r w:rsidR="0005693E" w:rsidRPr="007605EB">
        <w:rPr>
          <w:szCs w:val="24"/>
          <w:lang w:val="ro-RO"/>
        </w:rPr>
        <w:t xml:space="preserve"> 1:31-32; Ap. 5:5).</w:t>
      </w:r>
    </w:p>
    <w:p w:rsidR="0005693E" w:rsidRPr="007605EB" w:rsidRDefault="00E718CA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Conform Evrei, cum s-a făcut acest lucru? (</w:t>
      </w:r>
      <w:proofErr w:type="spellStart"/>
      <w:r w:rsidRPr="007605EB">
        <w:rPr>
          <w:szCs w:val="24"/>
          <w:lang w:val="ro-RO"/>
        </w:rPr>
        <w:t>Evr</w:t>
      </w:r>
      <w:proofErr w:type="spellEnd"/>
      <w:r w:rsidRPr="007605EB">
        <w:rPr>
          <w:szCs w:val="24"/>
          <w:lang w:val="ro-RO"/>
        </w:rPr>
        <w:t>. 1: 5-8, 13)</w:t>
      </w:r>
    </w:p>
    <w:p w:rsidR="00E718CA" w:rsidRPr="007605EB" w:rsidRDefault="00E718CA" w:rsidP="007605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Dumnezeu L-a adoptat pe Isus ca Fiu al Său</w:t>
      </w:r>
      <w:r w:rsidR="00D06C07">
        <w:rPr>
          <w:szCs w:val="24"/>
          <w:lang w:val="ro-RO"/>
        </w:rPr>
        <w:t xml:space="preserve"> </w:t>
      </w:r>
      <w:r w:rsidRPr="007605EB">
        <w:rPr>
          <w:szCs w:val="24"/>
          <w:lang w:val="ro-RO"/>
        </w:rPr>
        <w:t>(v. 5)</w:t>
      </w:r>
    </w:p>
    <w:p w:rsidR="00E718CA" w:rsidRPr="007605EB" w:rsidRDefault="00E718CA" w:rsidP="007605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L-a prezentat pe Isus înaintea cur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>ii cere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ti</w:t>
      </w:r>
      <w:r w:rsidR="00D06C07">
        <w:rPr>
          <w:szCs w:val="24"/>
          <w:lang w:val="ro-RO"/>
        </w:rPr>
        <w:t xml:space="preserve"> </w:t>
      </w:r>
      <w:r w:rsidRPr="007605EB">
        <w:rPr>
          <w:szCs w:val="24"/>
          <w:lang w:val="ro-RO"/>
        </w:rPr>
        <w:t>(v. 6-8)</w:t>
      </w:r>
    </w:p>
    <w:p w:rsidR="0005693E" w:rsidRPr="007605EB" w:rsidRDefault="00E718CA" w:rsidP="007605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 xml:space="preserve">L-a tronat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i i-a dat putere</w:t>
      </w:r>
      <w:r w:rsidR="00D06C07">
        <w:rPr>
          <w:szCs w:val="24"/>
          <w:lang w:val="ro-RO"/>
        </w:rPr>
        <w:t xml:space="preserve"> </w:t>
      </w:r>
      <w:r w:rsidRPr="007605EB">
        <w:rPr>
          <w:szCs w:val="24"/>
          <w:lang w:val="ro-RO"/>
        </w:rPr>
        <w:t>(v. 13)</w:t>
      </w:r>
    </w:p>
    <w:p w:rsidR="00890D45" w:rsidRPr="007605EB" w:rsidRDefault="00890D45" w:rsidP="007605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605EB">
        <w:rPr>
          <w:b/>
          <w:bCs/>
          <w:szCs w:val="24"/>
          <w:lang w:val="ro-RO"/>
        </w:rPr>
        <w:t>Repre</w:t>
      </w:r>
      <w:r w:rsidR="00E718CA" w:rsidRPr="007605EB">
        <w:rPr>
          <w:b/>
          <w:bCs/>
          <w:szCs w:val="24"/>
          <w:lang w:val="ro-RO"/>
        </w:rPr>
        <w:t>z</w:t>
      </w:r>
      <w:r w:rsidRPr="007605EB">
        <w:rPr>
          <w:b/>
          <w:bCs/>
          <w:szCs w:val="24"/>
          <w:lang w:val="ro-RO"/>
        </w:rPr>
        <w:t>entant</w:t>
      </w:r>
      <w:r w:rsidR="00E718CA" w:rsidRPr="007605EB">
        <w:rPr>
          <w:b/>
          <w:bCs/>
          <w:szCs w:val="24"/>
          <w:lang w:val="ro-RO"/>
        </w:rPr>
        <w:t>ul nostru</w:t>
      </w:r>
      <w:r w:rsidRPr="007605EB">
        <w:rPr>
          <w:b/>
          <w:bCs/>
          <w:szCs w:val="24"/>
          <w:lang w:val="ro-RO"/>
        </w:rPr>
        <w:t>.</w:t>
      </w:r>
    </w:p>
    <w:p w:rsidR="00BF7A3E" w:rsidRPr="007605EB" w:rsidRDefault="00E718CA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 xml:space="preserve">Dumnezeu l-a adoptat pe Israel ca fiu al său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 xml:space="preserve">i i-a promis că va locui cu el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i îi va oferi odihnă de du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 xml:space="preserve">manii săi (Ex. 4:22; 29:45; </w:t>
      </w:r>
      <w:proofErr w:type="spellStart"/>
      <w:r w:rsidRPr="007605EB">
        <w:rPr>
          <w:szCs w:val="24"/>
          <w:lang w:val="ro-RO"/>
        </w:rPr>
        <w:t>Deut</w:t>
      </w:r>
      <w:proofErr w:type="spellEnd"/>
      <w:r w:rsidRPr="007605EB">
        <w:rPr>
          <w:szCs w:val="24"/>
          <w:lang w:val="ro-RO"/>
        </w:rPr>
        <w:t>. 25:19). În schimb, tot Israelul trebuia să fie credincios (</w:t>
      </w:r>
      <w:proofErr w:type="spellStart"/>
      <w:r w:rsidRPr="007605EB">
        <w:rPr>
          <w:szCs w:val="24"/>
          <w:lang w:val="ro-RO"/>
        </w:rPr>
        <w:t>Deut</w:t>
      </w:r>
      <w:proofErr w:type="spellEnd"/>
      <w:r w:rsidRPr="007605EB">
        <w:rPr>
          <w:szCs w:val="24"/>
          <w:lang w:val="ro-RO"/>
        </w:rPr>
        <w:t>. 31:12).</w:t>
      </w:r>
    </w:p>
    <w:p w:rsidR="00BF7A3E" w:rsidRPr="007605EB" w:rsidRDefault="00E718CA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În timp, aceste promisiuni au fost transmise semin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>ei lui David (</w:t>
      </w:r>
      <w:r w:rsidR="007605EB">
        <w:rPr>
          <w:szCs w:val="24"/>
          <w:lang w:val="ro-RO"/>
        </w:rPr>
        <w:t>2 Sam.</w:t>
      </w:r>
      <w:r w:rsidRPr="007605EB">
        <w:rPr>
          <w:szCs w:val="24"/>
          <w:lang w:val="ro-RO"/>
        </w:rPr>
        <w:t xml:space="preserve"> 7:12-13). La urma urmei, era mai u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 xml:space="preserve">or pentru o persoană să fie credincioasă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i nu pentru tot ora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ul să fie credincios. Regele, astfel, reprezenta poporul. Cu toate acestea, niciunul dintre descenden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>ii lui David nu a fost complet credincios (unii erau cu adevărat răi)</w:t>
      </w:r>
    </w:p>
    <w:p w:rsidR="00BF7A3E" w:rsidRPr="007605EB" w:rsidRDefault="00E718CA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 xml:space="preserve">Dar Isus a fost perfect credincios (Evrei 3:6). Prin urmare, Isus este reprezentantul nostru. Prin Isus, toate promisiunile pe care Dumnezeu le-a făcut poporului Său sunt împlinite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i el este canalul din care curge binecuvântarea lui Dumnezeu</w:t>
      </w:r>
      <w:r w:rsidRPr="007605EB">
        <w:rPr>
          <w:b/>
          <w:bCs/>
          <w:szCs w:val="24"/>
          <w:lang w:val="ro-RO"/>
        </w:rPr>
        <w:t>.</w:t>
      </w:r>
    </w:p>
    <w:p w:rsidR="00890D45" w:rsidRPr="007605EB" w:rsidRDefault="00174390" w:rsidP="007605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605EB">
        <w:rPr>
          <w:b/>
          <w:bCs/>
          <w:szCs w:val="24"/>
          <w:lang w:val="ro-RO"/>
        </w:rPr>
        <w:t>Apărătorul nostru</w:t>
      </w:r>
      <w:r w:rsidR="00890D45" w:rsidRPr="007605EB">
        <w:rPr>
          <w:b/>
          <w:bCs/>
          <w:szCs w:val="24"/>
          <w:lang w:val="ro-RO"/>
        </w:rPr>
        <w:t>.</w:t>
      </w:r>
    </w:p>
    <w:p w:rsidR="00AA2301" w:rsidRPr="007605EB" w:rsidRDefault="00174390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Evrei îl prezintă pe Isus ca apărătorul nostru, cel care luptă pentru noi</w:t>
      </w:r>
      <w:r w:rsidR="00AA2301" w:rsidRPr="007605EB">
        <w:rPr>
          <w:szCs w:val="24"/>
          <w:lang w:val="ro-RO"/>
        </w:rPr>
        <w:t xml:space="preserve"> (</w:t>
      </w:r>
      <w:proofErr w:type="spellStart"/>
      <w:r w:rsidR="00AA2301" w:rsidRPr="007605EB">
        <w:rPr>
          <w:szCs w:val="24"/>
          <w:lang w:val="ro-RO"/>
        </w:rPr>
        <w:t>Heb</w:t>
      </w:r>
      <w:proofErr w:type="spellEnd"/>
      <w:r w:rsidR="00AA2301" w:rsidRPr="007605EB">
        <w:rPr>
          <w:szCs w:val="24"/>
          <w:lang w:val="ro-RO"/>
        </w:rPr>
        <w:t>. 2:16).</w:t>
      </w:r>
    </w:p>
    <w:p w:rsidR="00174390" w:rsidRPr="007605EB" w:rsidRDefault="00174390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La fel ca David înaintea lui Goliat, Isus s-a luptat cu Satana în locul oamenilor (1</w:t>
      </w:r>
      <w:r w:rsidR="007605EB">
        <w:rPr>
          <w:szCs w:val="24"/>
          <w:lang w:val="ro-RO"/>
        </w:rPr>
        <w:t xml:space="preserve"> </w:t>
      </w:r>
      <w:r w:rsidRPr="007605EB">
        <w:rPr>
          <w:szCs w:val="24"/>
          <w:lang w:val="ro-RO"/>
        </w:rPr>
        <w:t>S</w:t>
      </w:r>
      <w:r w:rsidR="007605EB">
        <w:rPr>
          <w:szCs w:val="24"/>
          <w:lang w:val="ro-RO"/>
        </w:rPr>
        <w:t>am</w:t>
      </w:r>
      <w:r w:rsidRPr="007605EB">
        <w:rPr>
          <w:szCs w:val="24"/>
          <w:lang w:val="ro-RO"/>
        </w:rPr>
        <w:t xml:space="preserve">. 17:8-9). El s-a îmbrăcat cu armură, a luptat cu inamicul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i a câ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tigat războiul (Isaia 59:17; 42:13; Apoc. 12:7-9).</w:t>
      </w:r>
    </w:p>
    <w:p w:rsidR="009E197E" w:rsidRDefault="00174390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 xml:space="preserve">Noi, ca parte a armatei sale (biserica), ne-am îmbrăcat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 xml:space="preserve">i noi cu armura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i luptăm alături de fra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 xml:space="preserve">ii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i surorile noastre, condu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i de Conducătorul nostru, luptele care mai rămân de dus (Efeseni 6:11; Apoc. 12:11).</w:t>
      </w:r>
    </w:p>
    <w:p w:rsidR="00890D45" w:rsidRPr="007605EB" w:rsidRDefault="00C27F4F" w:rsidP="007605E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605EB">
        <w:rPr>
          <w:b/>
          <w:bCs/>
          <w:szCs w:val="24"/>
          <w:lang w:val="ro-RO"/>
        </w:rPr>
        <w:t>Preot după rânduiala lui Melhisedec</w:t>
      </w:r>
      <w:r w:rsidR="00890D45" w:rsidRPr="007605EB">
        <w:rPr>
          <w:b/>
          <w:bCs/>
          <w:szCs w:val="24"/>
          <w:lang w:val="ro-RO"/>
        </w:rPr>
        <w:t>:</w:t>
      </w:r>
    </w:p>
    <w:p w:rsidR="00890D45" w:rsidRPr="007605EB" w:rsidRDefault="00C27F4F" w:rsidP="007605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605EB">
        <w:rPr>
          <w:b/>
          <w:bCs/>
          <w:szCs w:val="24"/>
          <w:lang w:val="ro-RO"/>
        </w:rPr>
        <w:t>Marele nostru Preot</w:t>
      </w:r>
      <w:r w:rsidR="00890D45" w:rsidRPr="007605EB">
        <w:rPr>
          <w:b/>
          <w:bCs/>
          <w:szCs w:val="24"/>
          <w:lang w:val="ro-RO"/>
        </w:rPr>
        <w:t>.</w:t>
      </w:r>
    </w:p>
    <w:p w:rsidR="00E25A95" w:rsidRPr="007605EB" w:rsidRDefault="00623076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Ce func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>ii îndeplineau preo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>ii în Israel?</w:t>
      </w:r>
    </w:p>
    <w:p w:rsidR="00E25A95" w:rsidRPr="007605EB" w:rsidRDefault="00623076" w:rsidP="007605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 xml:space="preserve">Mijloceau între Dumnezeu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i oameni (N</w:t>
      </w:r>
      <w:r w:rsidR="009E197E">
        <w:rPr>
          <w:szCs w:val="24"/>
          <w:lang w:val="ro-RO"/>
        </w:rPr>
        <w:t>u</w:t>
      </w:r>
      <w:r w:rsidRPr="007605EB">
        <w:rPr>
          <w:szCs w:val="24"/>
          <w:lang w:val="ro-RO"/>
        </w:rPr>
        <w:t>m. 18:22-23)</w:t>
      </w:r>
    </w:p>
    <w:p w:rsidR="00E25A95" w:rsidRPr="007605EB" w:rsidRDefault="00623076" w:rsidP="007605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Ofereau sacrificii pentru a fi ierta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 xml:space="preserve">i </w:t>
      </w:r>
      <w:r w:rsidR="007605EB">
        <w:rPr>
          <w:szCs w:val="24"/>
          <w:lang w:val="ro-RO"/>
        </w:rPr>
        <w:t>ş</w:t>
      </w:r>
      <w:r w:rsidRPr="007605EB">
        <w:rPr>
          <w:szCs w:val="24"/>
          <w:lang w:val="ro-RO"/>
        </w:rPr>
        <w:t>i purifica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>i</w:t>
      </w:r>
      <w:r w:rsidR="009E197E">
        <w:rPr>
          <w:szCs w:val="24"/>
          <w:lang w:val="ro-RO"/>
        </w:rPr>
        <w:t xml:space="preserve"> </w:t>
      </w:r>
      <w:r w:rsidR="00E25A95" w:rsidRPr="007605EB">
        <w:rPr>
          <w:szCs w:val="24"/>
          <w:lang w:val="ro-RO"/>
        </w:rPr>
        <w:t>(L</w:t>
      </w:r>
      <w:r w:rsidR="007605EB">
        <w:rPr>
          <w:szCs w:val="24"/>
          <w:lang w:val="ro-RO"/>
        </w:rPr>
        <w:t>e</w:t>
      </w:r>
      <w:r w:rsidR="00E25A95" w:rsidRPr="007605EB">
        <w:rPr>
          <w:szCs w:val="24"/>
          <w:lang w:val="ro-RO"/>
        </w:rPr>
        <w:t>v. 1:5; 14:31)</w:t>
      </w:r>
    </w:p>
    <w:p w:rsidR="00E25A95" w:rsidRPr="007605EB" w:rsidRDefault="007605EB" w:rsidP="007605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Învă</w:t>
      </w:r>
      <w:r>
        <w:rPr>
          <w:szCs w:val="24"/>
          <w:lang w:val="ro-RO"/>
        </w:rPr>
        <w:t>ţ</w:t>
      </w:r>
      <w:r w:rsidRPr="007605EB">
        <w:rPr>
          <w:szCs w:val="24"/>
          <w:lang w:val="ro-RO"/>
        </w:rPr>
        <w:t>au</w:t>
      </w:r>
      <w:r w:rsidR="00623076" w:rsidRPr="007605EB">
        <w:rPr>
          <w:szCs w:val="24"/>
          <w:lang w:val="ro-RO"/>
        </w:rPr>
        <w:t xml:space="preserve"> Legea lui Dumnezeu</w:t>
      </w:r>
      <w:r w:rsidR="009E197E">
        <w:rPr>
          <w:szCs w:val="24"/>
          <w:lang w:val="ro-RO"/>
        </w:rPr>
        <w:t xml:space="preserve"> </w:t>
      </w:r>
      <w:r w:rsidR="00E25A95" w:rsidRPr="007605EB">
        <w:rPr>
          <w:szCs w:val="24"/>
          <w:lang w:val="ro-RO"/>
        </w:rPr>
        <w:t>(L</w:t>
      </w:r>
      <w:r>
        <w:rPr>
          <w:szCs w:val="24"/>
          <w:lang w:val="ro-RO"/>
        </w:rPr>
        <w:t>e</w:t>
      </w:r>
      <w:r w:rsidR="00E25A95" w:rsidRPr="007605EB">
        <w:rPr>
          <w:szCs w:val="24"/>
          <w:lang w:val="ro-RO"/>
        </w:rPr>
        <w:t>v. 10:11)</w:t>
      </w:r>
    </w:p>
    <w:p w:rsidR="00E25A95" w:rsidRPr="007605EB" w:rsidRDefault="00623076" w:rsidP="007605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Binecuvântau în numele lui Dumneze</w:t>
      </w:r>
      <w:r w:rsidR="007605EB">
        <w:rPr>
          <w:szCs w:val="24"/>
          <w:lang w:val="ro-RO"/>
        </w:rPr>
        <w:t xml:space="preserve">u </w:t>
      </w:r>
      <w:r w:rsidR="00E25A95" w:rsidRPr="007605EB">
        <w:rPr>
          <w:szCs w:val="24"/>
          <w:lang w:val="ro-RO"/>
        </w:rPr>
        <w:t>(N</w:t>
      </w:r>
      <w:r w:rsidR="009E197E">
        <w:rPr>
          <w:szCs w:val="24"/>
          <w:lang w:val="ro-RO"/>
        </w:rPr>
        <w:t>u</w:t>
      </w:r>
      <w:r w:rsidR="00E25A95" w:rsidRPr="007605EB">
        <w:rPr>
          <w:szCs w:val="24"/>
          <w:lang w:val="ro-RO"/>
        </w:rPr>
        <w:t>m. 6:23-27)</w:t>
      </w:r>
    </w:p>
    <w:p w:rsidR="00E25A95" w:rsidRPr="007605EB" w:rsidRDefault="00623076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Toate aceste func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 xml:space="preserve">ii au fost asumate de Isus când Dumnezeu l-a numit (sub jurământ) preot după rânduiala lui Melhisedec </w:t>
      </w:r>
      <w:r w:rsidR="00E25A95" w:rsidRPr="007605EB">
        <w:rPr>
          <w:szCs w:val="24"/>
          <w:lang w:val="ro-RO"/>
        </w:rPr>
        <w:t>(</w:t>
      </w:r>
      <w:proofErr w:type="spellStart"/>
      <w:r w:rsidR="00E25A95" w:rsidRPr="007605EB">
        <w:rPr>
          <w:szCs w:val="24"/>
          <w:lang w:val="ro-RO"/>
        </w:rPr>
        <w:t>Heb</w:t>
      </w:r>
      <w:proofErr w:type="spellEnd"/>
      <w:r w:rsidR="00E25A95" w:rsidRPr="007605EB">
        <w:rPr>
          <w:szCs w:val="24"/>
          <w:lang w:val="ro-RO"/>
        </w:rPr>
        <w:t>. 7:21).</w:t>
      </w:r>
    </w:p>
    <w:p w:rsidR="00623076" w:rsidRPr="007605EB" w:rsidRDefault="00623076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Prin urmare, nu mai avem nevoie de preo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>i pământeni care să mijlocească pentru noi. Pe de altă parte, TO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>I suntem colaboratori ai lui Isus, „preo</w:t>
      </w:r>
      <w:r w:rsidR="007605EB">
        <w:rPr>
          <w:szCs w:val="24"/>
          <w:lang w:val="ro-RO"/>
        </w:rPr>
        <w:t>ţ</w:t>
      </w:r>
      <w:r w:rsidRPr="007605EB">
        <w:rPr>
          <w:szCs w:val="24"/>
          <w:lang w:val="ro-RO"/>
        </w:rPr>
        <w:t>ie împărătească”, oferind jertfe de laudă lui Dumnezeu (1</w:t>
      </w:r>
      <w:r w:rsidR="007605EB">
        <w:rPr>
          <w:szCs w:val="24"/>
          <w:lang w:val="ro-RO"/>
        </w:rPr>
        <w:t xml:space="preserve"> </w:t>
      </w:r>
      <w:r w:rsidRPr="007605EB">
        <w:rPr>
          <w:szCs w:val="24"/>
          <w:lang w:val="ro-RO"/>
        </w:rPr>
        <w:t>P</w:t>
      </w:r>
      <w:r w:rsidR="007605EB">
        <w:rPr>
          <w:szCs w:val="24"/>
          <w:lang w:val="ro-RO"/>
        </w:rPr>
        <w:t>etru</w:t>
      </w:r>
      <w:r w:rsidRPr="007605EB">
        <w:rPr>
          <w:szCs w:val="24"/>
          <w:lang w:val="ro-RO"/>
        </w:rPr>
        <w:t xml:space="preserve"> 2:9; </w:t>
      </w:r>
      <w:proofErr w:type="spellStart"/>
      <w:r w:rsidRPr="007605EB">
        <w:rPr>
          <w:szCs w:val="24"/>
          <w:lang w:val="ro-RO"/>
        </w:rPr>
        <w:t>Evr</w:t>
      </w:r>
      <w:proofErr w:type="spellEnd"/>
      <w:r w:rsidRPr="007605EB">
        <w:rPr>
          <w:szCs w:val="24"/>
          <w:lang w:val="ro-RO"/>
        </w:rPr>
        <w:t>. 13:15).</w:t>
      </w:r>
    </w:p>
    <w:p w:rsidR="00395C43" w:rsidRPr="007605EB" w:rsidRDefault="00C27F4F" w:rsidP="007605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b/>
          <w:bCs/>
          <w:szCs w:val="24"/>
          <w:lang w:val="ro-RO"/>
        </w:rPr>
        <w:t>Mijlocitorul nostru în Noul Legământ</w:t>
      </w:r>
      <w:r w:rsidR="00890D45" w:rsidRPr="007605EB">
        <w:rPr>
          <w:b/>
          <w:bCs/>
          <w:szCs w:val="24"/>
          <w:lang w:val="ro-RO"/>
        </w:rPr>
        <w:t>.</w:t>
      </w:r>
    </w:p>
    <w:p w:rsidR="00082656" w:rsidRPr="007605EB" w:rsidRDefault="00082656" w:rsidP="007605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605EB">
        <w:rPr>
          <w:szCs w:val="24"/>
          <w:lang w:val="ro-RO"/>
        </w:rPr>
        <w:t>Conform Evrei, în ce fel este noul legământ mai bun decât vechiul?</w:t>
      </w:r>
    </w:p>
    <w:p w:rsidR="00E25A95" w:rsidRPr="009E197E" w:rsidRDefault="00E25A95" w:rsidP="007605EB">
      <w:pPr>
        <w:spacing w:after="0" w:line="240" w:lineRule="auto"/>
        <w:ind w:left="720"/>
        <w:jc w:val="both"/>
        <w:rPr>
          <w:sz w:val="16"/>
          <w:szCs w:val="16"/>
          <w:lang w:val="ro-RO"/>
        </w:rPr>
      </w:pPr>
    </w:p>
    <w:p w:rsidR="001C540A" w:rsidRPr="009E197E" w:rsidRDefault="001C540A" w:rsidP="007605EB">
      <w:pPr>
        <w:spacing w:after="0" w:line="240" w:lineRule="auto"/>
        <w:jc w:val="both"/>
        <w:rPr>
          <w:sz w:val="16"/>
          <w:szCs w:val="16"/>
          <w:lang w:val="ro-RO"/>
        </w:rPr>
      </w:pPr>
      <w:r w:rsidRPr="007605EB">
        <w:rPr>
          <w:noProof/>
          <w:lang w:val="ro-RO" w:eastAsia="ro-RO"/>
        </w:rPr>
        <w:drawing>
          <wp:inline distT="0" distB="0" distL="0" distR="0">
            <wp:extent cx="6671733" cy="1640205"/>
            <wp:effectExtent l="57150" t="19050" r="33867" b="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2A2335D-3D72-4A82-A9FE-5281E25819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C540A" w:rsidRPr="009E197E" w:rsidSect="009E197E">
      <w:pgSz w:w="11906" w:h="16838" w:code="9"/>
      <w:pgMar w:top="680" w:right="680" w:bottom="454" w:left="68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941"/>
    <w:multiLevelType w:val="hybridMultilevel"/>
    <w:tmpl w:val="1F74F1BA"/>
    <w:lvl w:ilvl="0" w:tplc="F90CF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C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6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0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A6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EC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6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4A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8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B641BC"/>
    <w:multiLevelType w:val="hybridMultilevel"/>
    <w:tmpl w:val="2494ACBE"/>
    <w:lvl w:ilvl="0" w:tplc="94063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64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408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A4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2D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68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C1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2B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0F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50063"/>
    <w:multiLevelType w:val="hybridMultilevel"/>
    <w:tmpl w:val="1C38F742"/>
    <w:lvl w:ilvl="0" w:tplc="68E0E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07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43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8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0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64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4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E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C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F366C6"/>
    <w:multiLevelType w:val="hybridMultilevel"/>
    <w:tmpl w:val="F500CA64"/>
    <w:lvl w:ilvl="0" w:tplc="19E0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6A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6F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21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0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A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65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C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6E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2C5C45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7B14833"/>
    <w:multiLevelType w:val="hybridMultilevel"/>
    <w:tmpl w:val="43D4A97E"/>
    <w:lvl w:ilvl="0" w:tplc="C0A05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8A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84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6A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2D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8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A4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0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C9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D45"/>
    <w:rsid w:val="0005693E"/>
    <w:rsid w:val="00067E3B"/>
    <w:rsid w:val="00077796"/>
    <w:rsid w:val="00082656"/>
    <w:rsid w:val="00174390"/>
    <w:rsid w:val="001C540A"/>
    <w:rsid w:val="001E4AA8"/>
    <w:rsid w:val="003036B8"/>
    <w:rsid w:val="00384203"/>
    <w:rsid w:val="00395C43"/>
    <w:rsid w:val="003E0928"/>
    <w:rsid w:val="004D5CB2"/>
    <w:rsid w:val="0056434E"/>
    <w:rsid w:val="005F31E5"/>
    <w:rsid w:val="00623076"/>
    <w:rsid w:val="00637B35"/>
    <w:rsid w:val="007605EB"/>
    <w:rsid w:val="007C47D6"/>
    <w:rsid w:val="007F4CAD"/>
    <w:rsid w:val="00890D45"/>
    <w:rsid w:val="008C7D1A"/>
    <w:rsid w:val="008F096D"/>
    <w:rsid w:val="0098663A"/>
    <w:rsid w:val="009E197E"/>
    <w:rsid w:val="00AA2301"/>
    <w:rsid w:val="00BA3EAE"/>
    <w:rsid w:val="00BF7A3E"/>
    <w:rsid w:val="00C27F4F"/>
    <w:rsid w:val="00D06C07"/>
    <w:rsid w:val="00DD2F6C"/>
    <w:rsid w:val="00E25A95"/>
    <w:rsid w:val="00E718CA"/>
    <w:rsid w:val="00EC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890D4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6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6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F5F312-FE25-4F0C-8FFB-93C1C4801C0E}" type="doc">
      <dgm:prSet loTypeId="urn:microsoft.com/office/officeart/2005/8/layout/lProcess2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es-ES"/>
        </a:p>
      </dgm:t>
    </dgm:pt>
    <dgm:pt modelId="{E0D8B034-303E-416E-B050-21495CEC5230}">
      <dgm:prSet phldrT="[Texto]" custT="1"/>
      <dgm:spPr>
        <a:solidFill>
          <a:schemeClr val="accent1"/>
        </a:solidFill>
        <a:effectLst/>
        <a:scene3d>
          <a:camera prst="orthographicFront"/>
          <a:lightRig rig="threePt" dir="t"/>
        </a:scene3d>
        <a:sp3d>
          <a:bevelT/>
        </a:sp3d>
      </dgm:spPr>
      <dgm:t>
        <a:bodyPr tIns="36000" anchor="t" anchorCtr="0"/>
        <a:lstStyle/>
        <a:p>
          <a:r>
            <a:rPr lang="es-ES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Vechiul leg</a:t>
          </a:r>
          <a:r>
            <a:rPr lang="ro-RO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ă</a:t>
          </a:r>
          <a:r>
            <a:rPr lang="es-ES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</a:t>
          </a:r>
          <a:r>
            <a:rPr lang="ro-RO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â</a:t>
          </a:r>
          <a:r>
            <a:rPr lang="es-ES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nt</a:t>
          </a:r>
        </a:p>
      </dgm:t>
    </dgm:pt>
    <dgm:pt modelId="{3E7AAA41-E55C-4DAC-952C-0B6E43B43DCA}" type="parTrans" cxnId="{CD83F8E1-E85A-43DC-BBD5-782174A0FF79}">
      <dgm:prSet/>
      <dgm:spPr/>
      <dgm:t>
        <a:bodyPr/>
        <a:lstStyle/>
        <a:p>
          <a:endParaRPr lang="es-ES" sz="1100"/>
        </a:p>
      </dgm:t>
    </dgm:pt>
    <dgm:pt modelId="{EB826393-CC33-4807-A0C1-659633130B32}" type="sibTrans" cxnId="{CD83F8E1-E85A-43DC-BBD5-782174A0FF79}">
      <dgm:prSet/>
      <dgm:spPr/>
      <dgm:t>
        <a:bodyPr/>
        <a:lstStyle/>
        <a:p>
          <a:endParaRPr lang="es-ES" sz="1100"/>
        </a:p>
      </dgm:t>
    </dgm:pt>
    <dgm:pt modelId="{36DC3B3A-E61E-42AA-BA73-7C7A4C814BD5}">
      <dgm:prSet phldrT="[Texto]" custT="1"/>
      <dgm:spPr/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Sanctuarul p</a:t>
          </a:r>
          <a:r>
            <a:rPr lang="ro-RO" sz="1100" b="1" dirty="0"/>
            <a:t>ă</a:t>
          </a:r>
          <a:r>
            <a:rPr lang="es-ES" sz="1100" b="1" dirty="0"/>
            <a:t>m</a:t>
          </a:r>
          <a:r>
            <a:rPr lang="ro-RO" sz="1100" b="1" dirty="0"/>
            <a:t>â</a:t>
          </a:r>
          <a:r>
            <a:rPr lang="es-ES" sz="1100" b="1" dirty="0"/>
            <a:t>ntesc [umbra] (8:5)</a:t>
          </a:r>
        </a:p>
      </dgm:t>
    </dgm:pt>
    <dgm:pt modelId="{0CFF1B51-B207-4120-A3F4-97737B5928B9}" type="parTrans" cxnId="{88456786-277F-4A44-8ADD-A8FC61D617F3}">
      <dgm:prSet/>
      <dgm:spPr/>
      <dgm:t>
        <a:bodyPr/>
        <a:lstStyle/>
        <a:p>
          <a:endParaRPr lang="es-ES" sz="1100"/>
        </a:p>
      </dgm:t>
    </dgm:pt>
    <dgm:pt modelId="{F19584A9-F9F0-4470-BD3B-639CF1B1651E}" type="sibTrans" cxnId="{88456786-277F-4A44-8ADD-A8FC61D617F3}">
      <dgm:prSet/>
      <dgm:spPr/>
      <dgm:t>
        <a:bodyPr/>
        <a:lstStyle/>
        <a:p>
          <a:endParaRPr lang="es-ES" sz="1100"/>
        </a:p>
      </dgm:t>
    </dgm:pt>
    <dgm:pt modelId="{448546C8-718E-4132-A2E3-8645450B9AF7}">
      <dgm:prSet phldrT="[Texto]" custT="1"/>
      <dgm:spPr/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Inaugurat cu s</a:t>
          </a:r>
          <a:r>
            <a:rPr lang="ro-RO" sz="1100" b="1" dirty="0"/>
            <a:t>â</a:t>
          </a:r>
          <a:r>
            <a:rPr lang="es-ES" sz="1100" b="1" dirty="0"/>
            <a:t>ngele animalelor (9:19-20)</a:t>
          </a:r>
        </a:p>
      </dgm:t>
    </dgm:pt>
    <dgm:pt modelId="{DDDA7BFE-4E74-42B3-868F-D1A08A89E0FF}" type="parTrans" cxnId="{49299F53-D14C-4BA4-B1A0-D4A310181DDD}">
      <dgm:prSet/>
      <dgm:spPr/>
      <dgm:t>
        <a:bodyPr/>
        <a:lstStyle/>
        <a:p>
          <a:endParaRPr lang="es-ES" sz="1100"/>
        </a:p>
      </dgm:t>
    </dgm:pt>
    <dgm:pt modelId="{057C812F-BB6D-4AB0-8AA2-95F14B611F36}" type="sibTrans" cxnId="{49299F53-D14C-4BA4-B1A0-D4A310181DDD}">
      <dgm:prSet/>
      <dgm:spPr/>
      <dgm:t>
        <a:bodyPr/>
        <a:lstStyle/>
        <a:p>
          <a:endParaRPr lang="es-ES" sz="1100"/>
        </a:p>
      </dgm:t>
    </dgm:pt>
    <dgm:pt modelId="{CB2574B7-ABB0-4FE5-A405-62FC5B5462DE}">
      <dgm:prSet phldrT="[Texto]" custT="1"/>
      <dgm:spPr/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Sacrificii care nu des</a:t>
          </a:r>
          <a:r>
            <a:rPr lang="ro-RO" sz="1100" b="1" dirty="0"/>
            <a:t>ă</a:t>
          </a:r>
          <a:r>
            <a:rPr lang="es-ES" sz="1100" b="1" dirty="0"/>
            <a:t>v</a:t>
          </a:r>
          <a:r>
            <a:rPr lang="ro-RO" sz="1100" b="1" dirty="0"/>
            <a:t>â</a:t>
          </a:r>
          <a:r>
            <a:rPr lang="es-ES" sz="1100" b="1" dirty="0"/>
            <a:t>r</a:t>
          </a:r>
          <a:r>
            <a:rPr lang="ro-RO" sz="1100" b="1" dirty="0"/>
            <a:t>ş</a:t>
          </a:r>
          <a:r>
            <a:rPr lang="es-ES" sz="1100" b="1" dirty="0"/>
            <a:t>e</a:t>
          </a:r>
          <a:r>
            <a:rPr lang="ro-RO" sz="1100" b="1" dirty="0"/>
            <a:t>s</a:t>
          </a:r>
          <a:r>
            <a:rPr lang="es-ES" sz="1100" b="1" dirty="0"/>
            <a:t>c (10:1)</a:t>
          </a:r>
        </a:p>
      </dgm:t>
    </dgm:pt>
    <dgm:pt modelId="{7A4B0495-C7E0-4A36-B7F2-0C614C5D50C8}" type="parTrans" cxnId="{02FA8A5A-F9C5-4180-AE51-5D91789F51FE}">
      <dgm:prSet/>
      <dgm:spPr/>
      <dgm:t>
        <a:bodyPr/>
        <a:lstStyle/>
        <a:p>
          <a:endParaRPr lang="es-ES" sz="1100"/>
        </a:p>
      </dgm:t>
    </dgm:pt>
    <dgm:pt modelId="{8360272A-7CD0-4AD0-96C7-9BAC887F74F2}" type="sibTrans" cxnId="{02FA8A5A-F9C5-4180-AE51-5D91789F51FE}">
      <dgm:prSet/>
      <dgm:spPr/>
      <dgm:t>
        <a:bodyPr/>
        <a:lstStyle/>
        <a:p>
          <a:endParaRPr lang="es-ES" sz="1100"/>
        </a:p>
      </dgm:t>
    </dgm:pt>
    <dgm:pt modelId="{9EADB7C8-84DE-4F6B-A71E-129FD93EB6C3}">
      <dgm:prSet phldrT="[Texto]" custT="1"/>
      <dgm:spPr>
        <a:solidFill>
          <a:schemeClr val="accent6">
            <a:lumMod val="75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 tIns="36000" anchor="t" anchorCtr="0"/>
        <a:lstStyle/>
        <a:p>
          <a:r>
            <a:rPr lang="es-ES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Noul leg</a:t>
          </a:r>
          <a:r>
            <a:rPr lang="ro-RO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ă</a:t>
          </a:r>
          <a:r>
            <a:rPr lang="es-ES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</a:t>
          </a:r>
          <a:r>
            <a:rPr lang="ro-RO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â</a:t>
          </a:r>
          <a:r>
            <a:rPr lang="es-ES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nt</a:t>
          </a:r>
        </a:p>
      </dgm:t>
    </dgm:pt>
    <dgm:pt modelId="{82080745-87D9-4301-B243-30B2C3C134C4}" type="parTrans" cxnId="{F6D77EDE-BEEF-42F8-B255-7316D2CF1C4D}">
      <dgm:prSet/>
      <dgm:spPr/>
      <dgm:t>
        <a:bodyPr/>
        <a:lstStyle/>
        <a:p>
          <a:endParaRPr lang="es-ES" sz="1100"/>
        </a:p>
      </dgm:t>
    </dgm:pt>
    <dgm:pt modelId="{4D35BF6D-077A-4371-9614-A000E626FBAE}" type="sibTrans" cxnId="{F6D77EDE-BEEF-42F8-B255-7316D2CF1C4D}">
      <dgm:prSet/>
      <dgm:spPr/>
      <dgm:t>
        <a:bodyPr/>
        <a:lstStyle/>
        <a:p>
          <a:endParaRPr lang="es-ES" sz="1100"/>
        </a:p>
      </dgm:t>
    </dgm:pt>
    <dgm:pt modelId="{30A846FF-2EF4-4170-9544-9B0914EBFFE2}">
      <dgm:prSet phldrT="[Texto]" custT="1"/>
      <dgm:spPr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0099CC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Sanctuarul ceresc [realitate] (8:2)</a:t>
          </a:r>
        </a:p>
      </dgm:t>
    </dgm:pt>
    <dgm:pt modelId="{5BB71B10-E3C2-43C9-963D-22ADA914D183}" type="parTrans" cxnId="{C48FE768-C1F7-4BFF-A588-EE785F2743A3}">
      <dgm:prSet/>
      <dgm:spPr/>
      <dgm:t>
        <a:bodyPr/>
        <a:lstStyle/>
        <a:p>
          <a:endParaRPr lang="es-ES" sz="1100"/>
        </a:p>
      </dgm:t>
    </dgm:pt>
    <dgm:pt modelId="{8E9FC6BD-CAEF-4DEB-9367-E1FE600FCF03}" type="sibTrans" cxnId="{C48FE768-C1F7-4BFF-A588-EE785F2743A3}">
      <dgm:prSet/>
      <dgm:spPr/>
      <dgm:t>
        <a:bodyPr/>
        <a:lstStyle/>
        <a:p>
          <a:endParaRPr lang="es-ES" sz="1100"/>
        </a:p>
      </dgm:t>
    </dgm:pt>
    <dgm:pt modelId="{51795A44-22E7-4223-95F3-4305DF8CFF20}">
      <dgm:prSet phldrT="[Texto]" custT="1"/>
      <dgm:spPr>
        <a:gradFill rotWithShape="0">
          <a:gsLst>
            <a:gs pos="0">
              <a:srgbClr val="CC0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CC0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CC0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Inaugurat cu s</a:t>
          </a:r>
          <a:r>
            <a:rPr lang="ro-RO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â</a:t>
          </a: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ngele lui Hristos (9:12)</a:t>
          </a:r>
        </a:p>
      </dgm:t>
    </dgm:pt>
    <dgm:pt modelId="{4DDE5AF8-6039-464B-BB17-F0BB06714A35}" type="parTrans" cxnId="{96A7608C-688E-44AC-BF5C-361DC7F4C79E}">
      <dgm:prSet/>
      <dgm:spPr/>
      <dgm:t>
        <a:bodyPr/>
        <a:lstStyle/>
        <a:p>
          <a:endParaRPr lang="es-ES" sz="1100"/>
        </a:p>
      </dgm:t>
    </dgm:pt>
    <dgm:pt modelId="{0BB5330A-0F88-4EEC-BC7C-5A4A0E007975}" type="sibTrans" cxnId="{96A7608C-688E-44AC-BF5C-361DC7F4C79E}">
      <dgm:prSet/>
      <dgm:spPr/>
      <dgm:t>
        <a:bodyPr/>
        <a:lstStyle/>
        <a:p>
          <a:endParaRPr lang="es-ES" sz="1100"/>
        </a:p>
      </dgm:t>
    </dgm:pt>
    <dgm:pt modelId="{AFABB116-4B54-48AD-8C94-7B47CF4272BE}">
      <dgm:prSet phldrT="[Texto]" custT="1"/>
      <dgm:spPr>
        <a:gradFill rotWithShape="0">
          <a:gsLst>
            <a:gs pos="0">
              <a:srgbClr val="FFFF6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FF6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FF6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Sacrificii care des</a:t>
          </a:r>
          <a:r>
            <a:rPr lang="ro-RO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v</a:t>
          </a:r>
          <a:r>
            <a:rPr lang="ro-RO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â</a:t>
          </a: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r</a:t>
          </a:r>
          <a:r>
            <a:rPr lang="ro-RO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ş</a:t>
          </a: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esc (9:14)</a:t>
          </a:r>
        </a:p>
      </dgm:t>
    </dgm:pt>
    <dgm:pt modelId="{74A51D79-FD67-4B66-B479-AB8CDCD587AC}" type="parTrans" cxnId="{09F986D5-BAC6-409D-8343-336A8F6006C8}">
      <dgm:prSet/>
      <dgm:spPr/>
      <dgm:t>
        <a:bodyPr/>
        <a:lstStyle/>
        <a:p>
          <a:endParaRPr lang="es-ES" sz="1100"/>
        </a:p>
      </dgm:t>
    </dgm:pt>
    <dgm:pt modelId="{27335DF2-1501-4C8E-8CE4-D38CCDD2B364}" type="sibTrans" cxnId="{09F986D5-BAC6-409D-8343-336A8F6006C8}">
      <dgm:prSet/>
      <dgm:spPr/>
      <dgm:t>
        <a:bodyPr/>
        <a:lstStyle/>
        <a:p>
          <a:endParaRPr lang="es-ES" sz="1100"/>
        </a:p>
      </dgm:t>
    </dgm:pt>
    <dgm:pt modelId="{4902DD92-2332-449F-80B6-FF754B7C423D}">
      <dgm:prSet phldrT="[Texto]" custT="1"/>
      <dgm:spPr/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Multe sacrificii (10:11)</a:t>
          </a:r>
        </a:p>
      </dgm:t>
    </dgm:pt>
    <dgm:pt modelId="{F36D8894-F6A5-4C5F-9CC0-76E24BA5C35D}" type="parTrans" cxnId="{CC8F7F59-7724-40B7-B0E8-05F76ADDBC74}">
      <dgm:prSet/>
      <dgm:spPr/>
      <dgm:t>
        <a:bodyPr/>
        <a:lstStyle/>
        <a:p>
          <a:endParaRPr lang="es-ES" sz="1100"/>
        </a:p>
      </dgm:t>
    </dgm:pt>
    <dgm:pt modelId="{30685755-3814-430D-8163-D2BB1D05E8A9}" type="sibTrans" cxnId="{CC8F7F59-7724-40B7-B0E8-05F76ADDBC74}">
      <dgm:prSet/>
      <dgm:spPr/>
      <dgm:t>
        <a:bodyPr/>
        <a:lstStyle/>
        <a:p>
          <a:endParaRPr lang="es-ES" sz="1100"/>
        </a:p>
      </dgm:t>
    </dgm:pt>
    <dgm:pt modelId="{91721187-DFC6-431C-9C7F-EF31DF576EB7}">
      <dgm:prSet phldrT="[Texto]" custT="1"/>
      <dgm:spPr>
        <a:gradFill rotWithShape="0">
          <a:gsLst>
            <a:gs pos="0">
              <a:srgbClr val="33993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33993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33993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Un singur sacrificiu (9:26)</a:t>
          </a:r>
        </a:p>
      </dgm:t>
    </dgm:pt>
    <dgm:pt modelId="{14AC66D4-4280-40D3-A820-F7252FBE1180}" type="parTrans" cxnId="{4BE9C167-228B-44E1-8C25-92B6B02729C3}">
      <dgm:prSet/>
      <dgm:spPr/>
      <dgm:t>
        <a:bodyPr/>
        <a:lstStyle/>
        <a:p>
          <a:endParaRPr lang="es-ES" sz="1100"/>
        </a:p>
      </dgm:t>
    </dgm:pt>
    <dgm:pt modelId="{98B5B4C2-53EF-424A-84B3-ED64B3DF1BFD}" type="sibTrans" cxnId="{4BE9C167-228B-44E1-8C25-92B6B02729C3}">
      <dgm:prSet/>
      <dgm:spPr/>
      <dgm:t>
        <a:bodyPr/>
        <a:lstStyle/>
        <a:p>
          <a:endParaRPr lang="es-ES" sz="1100"/>
        </a:p>
      </dgm:t>
    </dgm:pt>
    <dgm:pt modelId="{8D542BE5-3648-47E3-8FFE-E9E1DEF7BC09}">
      <dgm:prSet phldrT="[Texto]" custT="1"/>
      <dgm:spPr/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Preo</a:t>
          </a:r>
          <a:r>
            <a:rPr lang="ro-RO" sz="1100" b="1" dirty="0"/>
            <a:t>ţ</a:t>
          </a:r>
          <a:r>
            <a:rPr lang="es-ES" sz="1100" b="1" dirty="0"/>
            <a:t>i muritori (7:23)</a:t>
          </a:r>
        </a:p>
      </dgm:t>
    </dgm:pt>
    <dgm:pt modelId="{53AC7EE7-0145-4872-B51C-758CFFDC261A}" type="parTrans" cxnId="{DBA75C05-44B8-4F1C-9F5B-93EA9EEC6612}">
      <dgm:prSet/>
      <dgm:spPr/>
      <dgm:t>
        <a:bodyPr/>
        <a:lstStyle/>
        <a:p>
          <a:endParaRPr lang="es-ES" sz="1100"/>
        </a:p>
      </dgm:t>
    </dgm:pt>
    <dgm:pt modelId="{1CF51029-800E-458A-9FF2-1D8E2D5AE0DB}" type="sibTrans" cxnId="{DBA75C05-44B8-4F1C-9F5B-93EA9EEC6612}">
      <dgm:prSet/>
      <dgm:spPr/>
      <dgm:t>
        <a:bodyPr/>
        <a:lstStyle/>
        <a:p>
          <a:endParaRPr lang="es-ES" sz="1100"/>
        </a:p>
      </dgm:t>
    </dgm:pt>
    <dgm:pt modelId="{78E34AA4-3985-472B-8F16-10568DB646CA}">
      <dgm:prSet phldrT="[Texto]" custT="1"/>
      <dgm:spPr>
        <a:gradFill rotWithShape="0">
          <a:gsLst>
            <a:gs pos="0">
              <a:srgbClr val="CC99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CC99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CC99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Preo</a:t>
          </a:r>
          <a:r>
            <a:rPr lang="ro-RO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ţ</a:t>
          </a: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i nemuritori (7:24)</a:t>
          </a:r>
        </a:p>
      </dgm:t>
    </dgm:pt>
    <dgm:pt modelId="{2AFC0FF3-C421-4F43-8DC1-9D2F8684B737}" type="parTrans" cxnId="{BD733E5C-C5BC-46FE-9C29-315453923C03}">
      <dgm:prSet/>
      <dgm:spPr/>
      <dgm:t>
        <a:bodyPr/>
        <a:lstStyle/>
        <a:p>
          <a:endParaRPr lang="es-ES" sz="1100"/>
        </a:p>
      </dgm:t>
    </dgm:pt>
    <dgm:pt modelId="{32573977-BFE8-43A1-B6F7-76F0DBD3F118}" type="sibTrans" cxnId="{BD733E5C-C5BC-46FE-9C29-315453923C03}">
      <dgm:prSet/>
      <dgm:spPr/>
      <dgm:t>
        <a:bodyPr/>
        <a:lstStyle/>
        <a:p>
          <a:endParaRPr lang="es-ES" sz="1100"/>
        </a:p>
      </dgm:t>
    </dgm:pt>
    <dgm:pt modelId="{9FC5917B-219D-4D2B-8C33-E7C8B1359821}">
      <dgm:prSet phldrT="[Texto]" custT="1"/>
      <dgm:spPr>
        <a:gradFill flip="none" rotWithShape="0">
          <a:gsLst>
            <a:gs pos="0">
              <a:srgbClr val="FFAFFF"/>
            </a:gs>
            <a:gs pos="97000">
              <a:srgbClr val="FFDDFF"/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Preo</a:t>
          </a:r>
          <a:r>
            <a:rPr lang="ro-RO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ţ</a:t>
          </a: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i perfec</a:t>
          </a:r>
          <a:r>
            <a:rPr lang="ro-RO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ţ</a:t>
          </a: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i (7:26)</a:t>
          </a:r>
        </a:p>
      </dgm:t>
    </dgm:pt>
    <dgm:pt modelId="{1ED210AE-DE1D-4DA7-82FF-7F8CC51AA475}" type="parTrans" cxnId="{77ED98AB-D203-424E-A7DF-BADBE15588DE}">
      <dgm:prSet/>
      <dgm:spPr/>
      <dgm:t>
        <a:bodyPr/>
        <a:lstStyle/>
        <a:p>
          <a:endParaRPr lang="es-ES" sz="1100"/>
        </a:p>
      </dgm:t>
    </dgm:pt>
    <dgm:pt modelId="{0AA13941-BF71-4D20-817C-BD77AD10632E}" type="sibTrans" cxnId="{77ED98AB-D203-424E-A7DF-BADBE15588DE}">
      <dgm:prSet/>
      <dgm:spPr/>
      <dgm:t>
        <a:bodyPr/>
        <a:lstStyle/>
        <a:p>
          <a:endParaRPr lang="es-ES" sz="1100"/>
        </a:p>
      </dgm:t>
    </dgm:pt>
    <dgm:pt modelId="{29C8800D-C811-40BC-8362-7963F31B3BBA}">
      <dgm:prSet phldrT="[Texto]" custT="1"/>
      <dgm:spPr>
        <a:gradFill flip="none" rotWithShape="0">
          <a:gsLst>
            <a:gs pos="0">
              <a:srgbClr val="FFAFFF"/>
            </a:gs>
            <a:gs pos="97000">
              <a:srgbClr val="FFDDFF"/>
            </a:gs>
          </a:gsLst>
          <a:lin ang="16200000" scaled="1"/>
          <a:tileRect/>
        </a:gradFill>
      </dgm:spPr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Preo</a:t>
          </a:r>
          <a:r>
            <a:rPr lang="ro-RO" sz="1100" b="1" dirty="0"/>
            <a:t>ţ</a:t>
          </a:r>
          <a:r>
            <a:rPr lang="es-ES" sz="1100" b="1" dirty="0"/>
            <a:t>i imperfec</a:t>
          </a:r>
          <a:r>
            <a:rPr lang="ro-RO" sz="1100" b="1" dirty="0"/>
            <a:t>ţ</a:t>
          </a:r>
          <a:r>
            <a:rPr lang="es-ES" sz="1100" b="1" dirty="0"/>
            <a:t>i (7:28)</a:t>
          </a:r>
        </a:p>
      </dgm:t>
    </dgm:pt>
    <dgm:pt modelId="{126A2BEB-CE3A-46D1-A658-F72B5F271E4A}" type="parTrans" cxnId="{2E32F4F0-114E-4E52-BC65-DBDBECA0086F}">
      <dgm:prSet/>
      <dgm:spPr/>
      <dgm:t>
        <a:bodyPr/>
        <a:lstStyle/>
        <a:p>
          <a:endParaRPr lang="es-ES" sz="1100"/>
        </a:p>
      </dgm:t>
    </dgm:pt>
    <dgm:pt modelId="{E6269F5E-D60E-4323-984C-2335EF8730CC}" type="sibTrans" cxnId="{2E32F4F0-114E-4E52-BC65-DBDBECA0086F}">
      <dgm:prSet/>
      <dgm:spPr/>
      <dgm:t>
        <a:bodyPr/>
        <a:lstStyle/>
        <a:p>
          <a:endParaRPr lang="es-ES" sz="1100"/>
        </a:p>
      </dgm:t>
    </dgm:pt>
    <dgm:pt modelId="{22AF06EF-495E-49FA-BF49-B114E9B68005}" type="pres">
      <dgm:prSet presAssocID="{F9F5F312-FE25-4F0C-8FFB-93C1C4801C0E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1E982405-6744-4A2D-85D0-C2F7F4447255}" type="pres">
      <dgm:prSet presAssocID="{E0D8B034-303E-416E-B050-21495CEC5230}" presName="compNode" presStyleCnt="0"/>
      <dgm:spPr/>
    </dgm:pt>
    <dgm:pt modelId="{B136A422-59A7-430B-972B-4937D95A7411}" type="pres">
      <dgm:prSet presAssocID="{E0D8B034-303E-416E-B050-21495CEC5230}" presName="aNode" presStyleLbl="bgShp" presStyleIdx="0" presStyleCnt="2" custLinFactNeighborY="-518"/>
      <dgm:spPr/>
      <dgm:t>
        <a:bodyPr/>
        <a:lstStyle/>
        <a:p>
          <a:endParaRPr lang="ro-RO"/>
        </a:p>
      </dgm:t>
    </dgm:pt>
    <dgm:pt modelId="{D9A18E07-81FE-4076-9C31-DAF5D2C58FC9}" type="pres">
      <dgm:prSet presAssocID="{E0D8B034-303E-416E-B050-21495CEC5230}" presName="textNode" presStyleLbl="bgShp" presStyleIdx="0" presStyleCnt="2"/>
      <dgm:spPr/>
      <dgm:t>
        <a:bodyPr/>
        <a:lstStyle/>
        <a:p>
          <a:endParaRPr lang="ro-RO"/>
        </a:p>
      </dgm:t>
    </dgm:pt>
    <dgm:pt modelId="{DA4A3FC3-2D5F-49DE-A5C1-DAD5EC14040C}" type="pres">
      <dgm:prSet presAssocID="{E0D8B034-303E-416E-B050-21495CEC5230}" presName="compChildNode" presStyleCnt="0"/>
      <dgm:spPr/>
    </dgm:pt>
    <dgm:pt modelId="{E600C4C7-7459-470F-B8AF-93181F5771CB}" type="pres">
      <dgm:prSet presAssocID="{E0D8B034-303E-416E-B050-21495CEC5230}" presName="theInnerList" presStyleCnt="0"/>
      <dgm:spPr/>
    </dgm:pt>
    <dgm:pt modelId="{E03ACC30-27B7-4153-B19A-FB24F3C914D8}" type="pres">
      <dgm:prSet presAssocID="{36DC3B3A-E61E-42AA-BA73-7C7A4C814BD5}" presName="childNode" presStyleLbl="node1" presStyleIdx="0" presStyleCnt="12" custScaleX="118163" custScaleY="2000000" custLinFactY="-1996893" custLinFactNeighborY="-2000000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BA10E74F-5563-47F3-83F8-F3DDB04537D7}" type="pres">
      <dgm:prSet presAssocID="{36DC3B3A-E61E-42AA-BA73-7C7A4C814BD5}" presName="aSpace2" presStyleCnt="0"/>
      <dgm:spPr/>
    </dgm:pt>
    <dgm:pt modelId="{2427BF23-B8FE-4EB2-822B-9D20533CF1C8}" type="pres">
      <dgm:prSet presAssocID="{448546C8-718E-4132-A2E3-8645450B9AF7}" presName="childNode" presStyleLbl="node1" presStyleIdx="1" presStyleCnt="12" custScaleX="118163" custScaleY="2000000" custLinFactY="-1595692" custLinFactNeighborY="-1600000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7ABB60CB-7626-42FA-81B5-06E7C65052CE}" type="pres">
      <dgm:prSet presAssocID="{448546C8-718E-4132-A2E3-8645450B9AF7}" presName="aSpace2" presStyleCnt="0"/>
      <dgm:spPr/>
    </dgm:pt>
    <dgm:pt modelId="{8B063FFA-8DF7-4711-B27B-F9E6F489DF11}" type="pres">
      <dgm:prSet presAssocID="{CB2574B7-ABB0-4FE5-A405-62FC5B5462DE}" presName="childNode" presStyleLbl="node1" presStyleIdx="2" presStyleCnt="12" custScaleX="118163" custScaleY="2000000" custLinFactY="-1200000" custLinFactNeighborY="-1293723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F6C2F45D-70EF-4AC7-AE48-2DA0AFF34C24}" type="pres">
      <dgm:prSet presAssocID="{CB2574B7-ABB0-4FE5-A405-62FC5B5462DE}" presName="aSpace2" presStyleCnt="0"/>
      <dgm:spPr/>
    </dgm:pt>
    <dgm:pt modelId="{96693B9E-22D1-42CC-A65A-E1D40070C104}" type="pres">
      <dgm:prSet presAssocID="{4902DD92-2332-449F-80B6-FF754B7C423D}" presName="childNode" presStyleLbl="node1" presStyleIdx="3" presStyleCnt="12" custScaleX="118163" custScaleY="2000000" custLinFactY="-810656" custLinFactNeighborY="-900000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B2BC3ED4-6319-4C6A-8C7B-1DA334F422A7}" type="pres">
      <dgm:prSet presAssocID="{4902DD92-2332-449F-80B6-FF754B7C423D}" presName="aSpace2" presStyleCnt="0"/>
      <dgm:spPr/>
    </dgm:pt>
    <dgm:pt modelId="{F29B5613-2805-4EEA-BC2A-B92F94C13E8F}" type="pres">
      <dgm:prSet presAssocID="{8D542BE5-3648-47E3-8FFE-E9E1DEF7BC09}" presName="childNode" presStyleLbl="node1" presStyleIdx="4" presStyleCnt="12" custScaleX="118163" custScaleY="2000000" custLinFactY="-434644" custLinFactNeighborY="-500000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93045991-D326-437E-BB7F-6EC47303093E}" type="pres">
      <dgm:prSet presAssocID="{8D542BE5-3648-47E3-8FFE-E9E1DEF7BC09}" presName="aSpace2" presStyleCnt="0"/>
      <dgm:spPr/>
    </dgm:pt>
    <dgm:pt modelId="{11B92493-6564-4D11-93D7-9AF496C6527F}" type="pres">
      <dgm:prSet presAssocID="{29C8800D-C811-40BC-8362-7963F31B3BBA}" presName="childNode" presStyleLbl="node1" presStyleIdx="5" presStyleCnt="12" custScaleX="118163" custScaleY="2000000" custLinFactY="-73824" custLinFactNeighborY="-100000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F3535975-4C65-44C0-8934-88AB2F9BABDF}" type="pres">
      <dgm:prSet presAssocID="{E0D8B034-303E-416E-B050-21495CEC5230}" presName="aSpace" presStyleCnt="0"/>
      <dgm:spPr/>
    </dgm:pt>
    <dgm:pt modelId="{DCE29BE1-9EE9-4B21-A8E9-5B81AF904011}" type="pres">
      <dgm:prSet presAssocID="{9EADB7C8-84DE-4F6B-A71E-129FD93EB6C3}" presName="compNode" presStyleCnt="0"/>
      <dgm:spPr/>
    </dgm:pt>
    <dgm:pt modelId="{5AAF80A0-E3D7-4A98-95FC-ABD48366C6A7}" type="pres">
      <dgm:prSet presAssocID="{9EADB7C8-84DE-4F6B-A71E-129FD93EB6C3}" presName="aNode" presStyleLbl="bgShp" presStyleIdx="1" presStyleCnt="2"/>
      <dgm:spPr/>
      <dgm:t>
        <a:bodyPr/>
        <a:lstStyle/>
        <a:p>
          <a:endParaRPr lang="ro-RO"/>
        </a:p>
      </dgm:t>
    </dgm:pt>
    <dgm:pt modelId="{7FA09DA8-7727-4284-BCDE-2CE043F2DEF6}" type="pres">
      <dgm:prSet presAssocID="{9EADB7C8-84DE-4F6B-A71E-129FD93EB6C3}" presName="textNode" presStyleLbl="bgShp" presStyleIdx="1" presStyleCnt="2"/>
      <dgm:spPr/>
      <dgm:t>
        <a:bodyPr/>
        <a:lstStyle/>
        <a:p>
          <a:endParaRPr lang="ro-RO"/>
        </a:p>
      </dgm:t>
    </dgm:pt>
    <dgm:pt modelId="{3A3CE4DD-0E6B-4B67-82C6-813C740F1B89}" type="pres">
      <dgm:prSet presAssocID="{9EADB7C8-84DE-4F6B-A71E-129FD93EB6C3}" presName="compChildNode" presStyleCnt="0"/>
      <dgm:spPr/>
    </dgm:pt>
    <dgm:pt modelId="{76900635-59BE-443D-A1F0-ED7DE39EC177}" type="pres">
      <dgm:prSet presAssocID="{9EADB7C8-84DE-4F6B-A71E-129FD93EB6C3}" presName="theInnerList" presStyleCnt="0"/>
      <dgm:spPr/>
    </dgm:pt>
    <dgm:pt modelId="{99BD5C2D-EF0C-4B8B-A0D6-86BC8E1E92A4}" type="pres">
      <dgm:prSet presAssocID="{30A846FF-2EF4-4170-9544-9B0914EBFFE2}" presName="childNode" presStyleLbl="node1" presStyleIdx="6" presStyleCnt="12" custScaleX="118163" custScaleY="2000000" custLinFactY="-1881657" custLinFactNeighborY="-1900000">
        <dgm:presLayoutVars>
          <dgm:bulletEnabled val="1"/>
        </dgm:presLayoutVars>
      </dgm:prSet>
      <dgm:spPr>
        <a:xfrm>
          <a:off x="3113044" y="708898"/>
          <a:ext cx="2667035" cy="41528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1304D1FC-62CA-4A73-9CEE-E75F759F9FFE}" type="pres">
      <dgm:prSet presAssocID="{30A846FF-2EF4-4170-9544-9B0914EBFFE2}" presName="aSpace2" presStyleCnt="0"/>
      <dgm:spPr/>
    </dgm:pt>
    <dgm:pt modelId="{3796B8A2-77F9-49C5-923F-CC665B34E139}" type="pres">
      <dgm:prSet presAssocID="{51795A44-22E7-4223-95F3-4305DF8CFF20}" presName="childNode" presStyleLbl="node1" presStyleIdx="7" presStyleCnt="12" custScaleX="118163" custScaleY="2000000" custLinFactY="-1547223" custLinFactNeighborY="-1600000">
        <dgm:presLayoutVars>
          <dgm:bulletEnabled val="1"/>
        </dgm:presLayoutVars>
      </dgm:prSet>
      <dgm:spPr>
        <a:xfrm>
          <a:off x="3113044" y="1206404"/>
          <a:ext cx="2667035" cy="41528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041705C-DBE1-49EF-A34C-B8EA0D8D88B2}" type="pres">
      <dgm:prSet presAssocID="{51795A44-22E7-4223-95F3-4305DF8CFF20}" presName="aSpace2" presStyleCnt="0"/>
      <dgm:spPr/>
    </dgm:pt>
    <dgm:pt modelId="{77657142-D78F-4670-BB68-25088C3FCE2D}" type="pres">
      <dgm:prSet presAssocID="{AFABB116-4B54-48AD-8C94-7B47CF4272BE}" presName="childNode" presStyleLbl="node1" presStyleIdx="8" presStyleCnt="12" custScaleX="118163" custScaleY="2000000" custLinFactY="-1174955" custLinFactNeighborY="-1200000">
        <dgm:presLayoutVars>
          <dgm:bulletEnabled val="1"/>
        </dgm:presLayoutVars>
      </dgm:prSet>
      <dgm:spPr>
        <a:xfrm>
          <a:off x="3113044" y="1714961"/>
          <a:ext cx="2667035" cy="41528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9FDF61E-BF6C-427E-B96B-9AFE5F7E2B03}" type="pres">
      <dgm:prSet presAssocID="{AFABB116-4B54-48AD-8C94-7B47CF4272BE}" presName="aSpace2" presStyleCnt="0"/>
      <dgm:spPr/>
    </dgm:pt>
    <dgm:pt modelId="{888528FB-8B77-4752-8BE1-6CE08D2FFB3A}" type="pres">
      <dgm:prSet presAssocID="{91721187-DFC6-431C-9C7F-EF31DF576EB7}" presName="childNode" presStyleLbl="node1" presStyleIdx="9" presStyleCnt="12" custScaleX="118163" custScaleY="2000000" custLinFactY="-792733" custLinFactNeighborY="-800000">
        <dgm:presLayoutVars>
          <dgm:bulletEnabled val="1"/>
        </dgm:presLayoutVars>
      </dgm:prSet>
      <dgm:spPr>
        <a:xfrm>
          <a:off x="3113044" y="2225584"/>
          <a:ext cx="2667035" cy="41528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C2B7A68B-C57C-4F7B-8ABA-7FE3BBB4C0FF}" type="pres">
      <dgm:prSet presAssocID="{91721187-DFC6-431C-9C7F-EF31DF576EB7}" presName="aSpace2" presStyleCnt="0"/>
      <dgm:spPr/>
    </dgm:pt>
    <dgm:pt modelId="{1F48A3AA-4594-4B86-9AD3-9CFC430EE7AC}" type="pres">
      <dgm:prSet presAssocID="{78E34AA4-3985-472B-8F16-10568DB646CA}" presName="childNode" presStyleLbl="node1" presStyleIdx="10" presStyleCnt="12" custScaleX="118163" custScaleY="2000000" custLinFactY="-485932" custLinFactNeighborY="-500000">
        <dgm:presLayoutVars>
          <dgm:bulletEnabled val="1"/>
        </dgm:presLayoutVars>
      </dgm:prSet>
      <dgm:spPr>
        <a:xfrm>
          <a:off x="3113044" y="2717353"/>
          <a:ext cx="2667035" cy="41528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65D1AD0-E04F-4294-AEB6-482BC5978700}" type="pres">
      <dgm:prSet presAssocID="{78E34AA4-3985-472B-8F16-10568DB646CA}" presName="aSpace2" presStyleCnt="0"/>
      <dgm:spPr/>
    </dgm:pt>
    <dgm:pt modelId="{24A3F3F1-1960-49B0-AAAE-B7231D58988D}" type="pres">
      <dgm:prSet presAssocID="{9FC5917B-219D-4D2B-8C33-E7C8B1359821}" presName="childNode" presStyleLbl="node1" presStyleIdx="11" presStyleCnt="12" custScaleX="118163" custScaleY="2000000" custLinFactY="-30591" custLinFactNeighborY="-100000">
        <dgm:presLayoutVars>
          <dgm:bulletEnabled val="1"/>
        </dgm:presLayoutVars>
      </dgm:prSet>
      <dgm:spPr>
        <a:xfrm>
          <a:off x="3113044" y="3243159"/>
          <a:ext cx="2667035" cy="41528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</dgm:ptLst>
  <dgm:cxnLst>
    <dgm:cxn modelId="{784E612A-521D-4F01-B161-93F9A88A4B0C}" type="presOf" srcId="{CB2574B7-ABB0-4FE5-A405-62FC5B5462DE}" destId="{8B063FFA-8DF7-4711-B27B-F9E6F489DF11}" srcOrd="0" destOrd="0" presId="urn:microsoft.com/office/officeart/2005/8/layout/lProcess2"/>
    <dgm:cxn modelId="{2E32F4F0-114E-4E52-BC65-DBDBECA0086F}" srcId="{E0D8B034-303E-416E-B050-21495CEC5230}" destId="{29C8800D-C811-40BC-8362-7963F31B3BBA}" srcOrd="5" destOrd="0" parTransId="{126A2BEB-CE3A-46D1-A658-F72B5F271E4A}" sibTransId="{E6269F5E-D60E-4323-984C-2335EF8730CC}"/>
    <dgm:cxn modelId="{BD733E5C-C5BC-46FE-9C29-315453923C03}" srcId="{9EADB7C8-84DE-4F6B-A71E-129FD93EB6C3}" destId="{78E34AA4-3985-472B-8F16-10568DB646CA}" srcOrd="4" destOrd="0" parTransId="{2AFC0FF3-C421-4F43-8DC1-9D2F8684B737}" sibTransId="{32573977-BFE8-43A1-B6F7-76F0DBD3F118}"/>
    <dgm:cxn modelId="{4BE9C167-228B-44E1-8C25-92B6B02729C3}" srcId="{9EADB7C8-84DE-4F6B-A71E-129FD93EB6C3}" destId="{91721187-DFC6-431C-9C7F-EF31DF576EB7}" srcOrd="3" destOrd="0" parTransId="{14AC66D4-4280-40D3-A820-F7252FBE1180}" sibTransId="{98B5B4C2-53EF-424A-84B3-ED64B3DF1BFD}"/>
    <dgm:cxn modelId="{140CC2FE-E5C3-47B1-B008-1145DEB4F8BE}" type="presOf" srcId="{30A846FF-2EF4-4170-9544-9B0914EBFFE2}" destId="{99BD5C2D-EF0C-4B8B-A0D6-86BC8E1E92A4}" srcOrd="0" destOrd="0" presId="urn:microsoft.com/office/officeart/2005/8/layout/lProcess2"/>
    <dgm:cxn modelId="{09F986D5-BAC6-409D-8343-336A8F6006C8}" srcId="{9EADB7C8-84DE-4F6B-A71E-129FD93EB6C3}" destId="{AFABB116-4B54-48AD-8C94-7B47CF4272BE}" srcOrd="2" destOrd="0" parTransId="{74A51D79-FD67-4B66-B479-AB8CDCD587AC}" sibTransId="{27335DF2-1501-4C8E-8CE4-D38CCDD2B364}"/>
    <dgm:cxn modelId="{92BC8A90-66DD-45C6-BD66-E994B4806A62}" type="presOf" srcId="{91721187-DFC6-431C-9C7F-EF31DF576EB7}" destId="{888528FB-8B77-4752-8BE1-6CE08D2FFB3A}" srcOrd="0" destOrd="0" presId="urn:microsoft.com/office/officeart/2005/8/layout/lProcess2"/>
    <dgm:cxn modelId="{513C2D85-86CA-4322-83A6-01345DE1FEEE}" type="presOf" srcId="{36DC3B3A-E61E-42AA-BA73-7C7A4C814BD5}" destId="{E03ACC30-27B7-4153-B19A-FB24F3C914D8}" srcOrd="0" destOrd="0" presId="urn:microsoft.com/office/officeart/2005/8/layout/lProcess2"/>
    <dgm:cxn modelId="{834F188E-DE4F-4184-9F86-C4C3D5115894}" type="presOf" srcId="{448546C8-718E-4132-A2E3-8645450B9AF7}" destId="{2427BF23-B8FE-4EB2-822B-9D20533CF1C8}" srcOrd="0" destOrd="0" presId="urn:microsoft.com/office/officeart/2005/8/layout/lProcess2"/>
    <dgm:cxn modelId="{02FA8A5A-F9C5-4180-AE51-5D91789F51FE}" srcId="{E0D8B034-303E-416E-B050-21495CEC5230}" destId="{CB2574B7-ABB0-4FE5-A405-62FC5B5462DE}" srcOrd="2" destOrd="0" parTransId="{7A4B0495-C7E0-4A36-B7F2-0C614C5D50C8}" sibTransId="{8360272A-7CD0-4AD0-96C7-9BAC887F74F2}"/>
    <dgm:cxn modelId="{96A7608C-688E-44AC-BF5C-361DC7F4C79E}" srcId="{9EADB7C8-84DE-4F6B-A71E-129FD93EB6C3}" destId="{51795A44-22E7-4223-95F3-4305DF8CFF20}" srcOrd="1" destOrd="0" parTransId="{4DDE5AF8-6039-464B-BB17-F0BB06714A35}" sibTransId="{0BB5330A-0F88-4EEC-BC7C-5A4A0E007975}"/>
    <dgm:cxn modelId="{2358B68A-DBBD-4C5C-A5BB-F3551552F913}" type="presOf" srcId="{E0D8B034-303E-416E-B050-21495CEC5230}" destId="{B136A422-59A7-430B-972B-4937D95A7411}" srcOrd="0" destOrd="0" presId="urn:microsoft.com/office/officeart/2005/8/layout/lProcess2"/>
    <dgm:cxn modelId="{8EA07A59-F0FC-4425-8510-8143B4CDAF2C}" type="presOf" srcId="{4902DD92-2332-449F-80B6-FF754B7C423D}" destId="{96693B9E-22D1-42CC-A65A-E1D40070C104}" srcOrd="0" destOrd="0" presId="urn:microsoft.com/office/officeart/2005/8/layout/lProcess2"/>
    <dgm:cxn modelId="{2240013E-F5DC-4919-B7E7-02F421C26D70}" type="presOf" srcId="{F9F5F312-FE25-4F0C-8FFB-93C1C4801C0E}" destId="{22AF06EF-495E-49FA-BF49-B114E9B68005}" srcOrd="0" destOrd="0" presId="urn:microsoft.com/office/officeart/2005/8/layout/lProcess2"/>
    <dgm:cxn modelId="{7289F35F-3696-4B41-BBAE-582F54154A70}" type="presOf" srcId="{AFABB116-4B54-48AD-8C94-7B47CF4272BE}" destId="{77657142-D78F-4670-BB68-25088C3FCE2D}" srcOrd="0" destOrd="0" presId="urn:microsoft.com/office/officeart/2005/8/layout/lProcess2"/>
    <dgm:cxn modelId="{DBA75C05-44B8-4F1C-9F5B-93EA9EEC6612}" srcId="{E0D8B034-303E-416E-B050-21495CEC5230}" destId="{8D542BE5-3648-47E3-8FFE-E9E1DEF7BC09}" srcOrd="4" destOrd="0" parTransId="{53AC7EE7-0145-4872-B51C-758CFFDC261A}" sibTransId="{1CF51029-800E-458A-9FF2-1D8E2D5AE0DB}"/>
    <dgm:cxn modelId="{2CDE15E0-238A-4885-B51B-B5E927F5D24B}" type="presOf" srcId="{9EADB7C8-84DE-4F6B-A71E-129FD93EB6C3}" destId="{7FA09DA8-7727-4284-BCDE-2CE043F2DEF6}" srcOrd="1" destOrd="0" presId="urn:microsoft.com/office/officeart/2005/8/layout/lProcess2"/>
    <dgm:cxn modelId="{C48FE768-C1F7-4BFF-A588-EE785F2743A3}" srcId="{9EADB7C8-84DE-4F6B-A71E-129FD93EB6C3}" destId="{30A846FF-2EF4-4170-9544-9B0914EBFFE2}" srcOrd="0" destOrd="0" parTransId="{5BB71B10-E3C2-43C9-963D-22ADA914D183}" sibTransId="{8E9FC6BD-CAEF-4DEB-9367-E1FE600FCF03}"/>
    <dgm:cxn modelId="{77ED98AB-D203-424E-A7DF-BADBE15588DE}" srcId="{9EADB7C8-84DE-4F6B-A71E-129FD93EB6C3}" destId="{9FC5917B-219D-4D2B-8C33-E7C8B1359821}" srcOrd="5" destOrd="0" parTransId="{1ED210AE-DE1D-4DA7-82FF-7F8CC51AA475}" sibTransId="{0AA13941-BF71-4D20-817C-BD77AD10632E}"/>
    <dgm:cxn modelId="{88456786-277F-4A44-8ADD-A8FC61D617F3}" srcId="{E0D8B034-303E-416E-B050-21495CEC5230}" destId="{36DC3B3A-E61E-42AA-BA73-7C7A4C814BD5}" srcOrd="0" destOrd="0" parTransId="{0CFF1B51-B207-4120-A3F4-97737B5928B9}" sibTransId="{F19584A9-F9F0-4470-BD3B-639CF1B1651E}"/>
    <dgm:cxn modelId="{49299F53-D14C-4BA4-B1A0-D4A310181DDD}" srcId="{E0D8B034-303E-416E-B050-21495CEC5230}" destId="{448546C8-718E-4132-A2E3-8645450B9AF7}" srcOrd="1" destOrd="0" parTransId="{DDDA7BFE-4E74-42B3-868F-D1A08A89E0FF}" sibTransId="{057C812F-BB6D-4AB0-8AA2-95F14B611F36}"/>
    <dgm:cxn modelId="{CD83F8E1-E85A-43DC-BBD5-782174A0FF79}" srcId="{F9F5F312-FE25-4F0C-8FFB-93C1C4801C0E}" destId="{E0D8B034-303E-416E-B050-21495CEC5230}" srcOrd="0" destOrd="0" parTransId="{3E7AAA41-E55C-4DAC-952C-0B6E43B43DCA}" sibTransId="{EB826393-CC33-4807-A0C1-659633130B32}"/>
    <dgm:cxn modelId="{62118613-35F1-4C69-86B6-BDC253DE8F99}" type="presOf" srcId="{9FC5917B-219D-4D2B-8C33-E7C8B1359821}" destId="{24A3F3F1-1960-49B0-AAAE-B7231D58988D}" srcOrd="0" destOrd="0" presId="urn:microsoft.com/office/officeart/2005/8/layout/lProcess2"/>
    <dgm:cxn modelId="{3ABC1DA7-9E60-413A-99A0-E46151CFE508}" type="presOf" srcId="{51795A44-22E7-4223-95F3-4305DF8CFF20}" destId="{3796B8A2-77F9-49C5-923F-CC665B34E139}" srcOrd="0" destOrd="0" presId="urn:microsoft.com/office/officeart/2005/8/layout/lProcess2"/>
    <dgm:cxn modelId="{39E22EAF-D8C7-45C0-BFBD-EF3E1B93C133}" type="presOf" srcId="{E0D8B034-303E-416E-B050-21495CEC5230}" destId="{D9A18E07-81FE-4076-9C31-DAF5D2C58FC9}" srcOrd="1" destOrd="0" presId="urn:microsoft.com/office/officeart/2005/8/layout/lProcess2"/>
    <dgm:cxn modelId="{BC4C22DB-F82D-4BAB-8AB2-E59752D4558C}" type="presOf" srcId="{8D542BE5-3648-47E3-8FFE-E9E1DEF7BC09}" destId="{F29B5613-2805-4EEA-BC2A-B92F94C13E8F}" srcOrd="0" destOrd="0" presId="urn:microsoft.com/office/officeart/2005/8/layout/lProcess2"/>
    <dgm:cxn modelId="{FEF76951-E4E7-41AD-B1B9-278851F29B5A}" type="presOf" srcId="{78E34AA4-3985-472B-8F16-10568DB646CA}" destId="{1F48A3AA-4594-4B86-9AD3-9CFC430EE7AC}" srcOrd="0" destOrd="0" presId="urn:microsoft.com/office/officeart/2005/8/layout/lProcess2"/>
    <dgm:cxn modelId="{AA9FF759-53BE-4731-BFD4-320D27742027}" type="presOf" srcId="{29C8800D-C811-40BC-8362-7963F31B3BBA}" destId="{11B92493-6564-4D11-93D7-9AF496C6527F}" srcOrd="0" destOrd="0" presId="urn:microsoft.com/office/officeart/2005/8/layout/lProcess2"/>
    <dgm:cxn modelId="{CC8F7F59-7724-40B7-B0E8-05F76ADDBC74}" srcId="{E0D8B034-303E-416E-B050-21495CEC5230}" destId="{4902DD92-2332-449F-80B6-FF754B7C423D}" srcOrd="3" destOrd="0" parTransId="{F36D8894-F6A5-4C5F-9CC0-76E24BA5C35D}" sibTransId="{30685755-3814-430D-8163-D2BB1D05E8A9}"/>
    <dgm:cxn modelId="{F6D77EDE-BEEF-42F8-B255-7316D2CF1C4D}" srcId="{F9F5F312-FE25-4F0C-8FFB-93C1C4801C0E}" destId="{9EADB7C8-84DE-4F6B-A71E-129FD93EB6C3}" srcOrd="1" destOrd="0" parTransId="{82080745-87D9-4301-B243-30B2C3C134C4}" sibTransId="{4D35BF6D-077A-4371-9614-A000E626FBAE}"/>
    <dgm:cxn modelId="{B3D6A156-3C24-4D33-B285-3A09D75E6734}" type="presOf" srcId="{9EADB7C8-84DE-4F6B-A71E-129FD93EB6C3}" destId="{5AAF80A0-E3D7-4A98-95FC-ABD48366C6A7}" srcOrd="0" destOrd="0" presId="urn:microsoft.com/office/officeart/2005/8/layout/lProcess2"/>
    <dgm:cxn modelId="{D1D5AB07-FEDB-4E82-A13E-A8E50E4696B9}" type="presParOf" srcId="{22AF06EF-495E-49FA-BF49-B114E9B68005}" destId="{1E982405-6744-4A2D-85D0-C2F7F4447255}" srcOrd="0" destOrd="0" presId="urn:microsoft.com/office/officeart/2005/8/layout/lProcess2"/>
    <dgm:cxn modelId="{A314CFDE-BE4D-4C96-BA77-732A987C785E}" type="presParOf" srcId="{1E982405-6744-4A2D-85D0-C2F7F4447255}" destId="{B136A422-59A7-430B-972B-4937D95A7411}" srcOrd="0" destOrd="0" presId="urn:microsoft.com/office/officeart/2005/8/layout/lProcess2"/>
    <dgm:cxn modelId="{96CA4A89-D69B-4210-B407-FA605FD3CF78}" type="presParOf" srcId="{1E982405-6744-4A2D-85D0-C2F7F4447255}" destId="{D9A18E07-81FE-4076-9C31-DAF5D2C58FC9}" srcOrd="1" destOrd="0" presId="urn:microsoft.com/office/officeart/2005/8/layout/lProcess2"/>
    <dgm:cxn modelId="{9EFA0437-C2F8-48A5-96E0-22BA204F4799}" type="presParOf" srcId="{1E982405-6744-4A2D-85D0-C2F7F4447255}" destId="{DA4A3FC3-2D5F-49DE-A5C1-DAD5EC14040C}" srcOrd="2" destOrd="0" presId="urn:microsoft.com/office/officeart/2005/8/layout/lProcess2"/>
    <dgm:cxn modelId="{68615922-60C8-4FED-B58E-CA229FA1CFEC}" type="presParOf" srcId="{DA4A3FC3-2D5F-49DE-A5C1-DAD5EC14040C}" destId="{E600C4C7-7459-470F-B8AF-93181F5771CB}" srcOrd="0" destOrd="0" presId="urn:microsoft.com/office/officeart/2005/8/layout/lProcess2"/>
    <dgm:cxn modelId="{4920BC26-1378-4480-9E18-C71625CCCDBF}" type="presParOf" srcId="{E600C4C7-7459-470F-B8AF-93181F5771CB}" destId="{E03ACC30-27B7-4153-B19A-FB24F3C914D8}" srcOrd="0" destOrd="0" presId="urn:microsoft.com/office/officeart/2005/8/layout/lProcess2"/>
    <dgm:cxn modelId="{A8FF9993-8C69-41DF-BBAB-F7A3E95D5507}" type="presParOf" srcId="{E600C4C7-7459-470F-B8AF-93181F5771CB}" destId="{BA10E74F-5563-47F3-83F8-F3DDB04537D7}" srcOrd="1" destOrd="0" presId="urn:microsoft.com/office/officeart/2005/8/layout/lProcess2"/>
    <dgm:cxn modelId="{ECA54210-9B81-459D-AF0F-9F2ECFFA529B}" type="presParOf" srcId="{E600C4C7-7459-470F-B8AF-93181F5771CB}" destId="{2427BF23-B8FE-4EB2-822B-9D20533CF1C8}" srcOrd="2" destOrd="0" presId="urn:microsoft.com/office/officeart/2005/8/layout/lProcess2"/>
    <dgm:cxn modelId="{D896154E-C585-42C0-8670-FCE9F5E3E3D5}" type="presParOf" srcId="{E600C4C7-7459-470F-B8AF-93181F5771CB}" destId="{7ABB60CB-7626-42FA-81B5-06E7C65052CE}" srcOrd="3" destOrd="0" presId="urn:microsoft.com/office/officeart/2005/8/layout/lProcess2"/>
    <dgm:cxn modelId="{FE057EA9-D10D-4A7E-B052-0FF0F7679898}" type="presParOf" srcId="{E600C4C7-7459-470F-B8AF-93181F5771CB}" destId="{8B063FFA-8DF7-4711-B27B-F9E6F489DF11}" srcOrd="4" destOrd="0" presId="urn:microsoft.com/office/officeart/2005/8/layout/lProcess2"/>
    <dgm:cxn modelId="{E1AB36C8-4753-4935-BFA7-5BE316D380EC}" type="presParOf" srcId="{E600C4C7-7459-470F-B8AF-93181F5771CB}" destId="{F6C2F45D-70EF-4AC7-AE48-2DA0AFF34C24}" srcOrd="5" destOrd="0" presId="urn:microsoft.com/office/officeart/2005/8/layout/lProcess2"/>
    <dgm:cxn modelId="{1F1D831D-DA7C-4259-8D0D-8A945B9A4246}" type="presParOf" srcId="{E600C4C7-7459-470F-B8AF-93181F5771CB}" destId="{96693B9E-22D1-42CC-A65A-E1D40070C104}" srcOrd="6" destOrd="0" presId="urn:microsoft.com/office/officeart/2005/8/layout/lProcess2"/>
    <dgm:cxn modelId="{9B3D55AA-44BD-44D7-8B70-BC73B32E1E3D}" type="presParOf" srcId="{E600C4C7-7459-470F-B8AF-93181F5771CB}" destId="{B2BC3ED4-6319-4C6A-8C7B-1DA334F422A7}" srcOrd="7" destOrd="0" presId="urn:microsoft.com/office/officeart/2005/8/layout/lProcess2"/>
    <dgm:cxn modelId="{50FC6CC8-D106-4CC9-96D6-1CA10FD8B1C6}" type="presParOf" srcId="{E600C4C7-7459-470F-B8AF-93181F5771CB}" destId="{F29B5613-2805-4EEA-BC2A-B92F94C13E8F}" srcOrd="8" destOrd="0" presId="urn:microsoft.com/office/officeart/2005/8/layout/lProcess2"/>
    <dgm:cxn modelId="{FBB52205-D069-45F7-B510-0281B76F20EA}" type="presParOf" srcId="{E600C4C7-7459-470F-B8AF-93181F5771CB}" destId="{93045991-D326-437E-BB7F-6EC47303093E}" srcOrd="9" destOrd="0" presId="urn:microsoft.com/office/officeart/2005/8/layout/lProcess2"/>
    <dgm:cxn modelId="{D38A38D4-9C73-4492-9811-B5C9F67CDF62}" type="presParOf" srcId="{E600C4C7-7459-470F-B8AF-93181F5771CB}" destId="{11B92493-6564-4D11-93D7-9AF496C6527F}" srcOrd="10" destOrd="0" presId="urn:microsoft.com/office/officeart/2005/8/layout/lProcess2"/>
    <dgm:cxn modelId="{95846C84-6EB0-4098-A8FF-A56BEC2D415A}" type="presParOf" srcId="{22AF06EF-495E-49FA-BF49-B114E9B68005}" destId="{F3535975-4C65-44C0-8934-88AB2F9BABDF}" srcOrd="1" destOrd="0" presId="urn:microsoft.com/office/officeart/2005/8/layout/lProcess2"/>
    <dgm:cxn modelId="{89DBC6C3-A855-4C13-9ECF-0267BD605F9E}" type="presParOf" srcId="{22AF06EF-495E-49FA-BF49-B114E9B68005}" destId="{DCE29BE1-9EE9-4B21-A8E9-5B81AF904011}" srcOrd="2" destOrd="0" presId="urn:microsoft.com/office/officeart/2005/8/layout/lProcess2"/>
    <dgm:cxn modelId="{F15312EE-D220-47A7-AFA0-514B700C2DA0}" type="presParOf" srcId="{DCE29BE1-9EE9-4B21-A8E9-5B81AF904011}" destId="{5AAF80A0-E3D7-4A98-95FC-ABD48366C6A7}" srcOrd="0" destOrd="0" presId="urn:microsoft.com/office/officeart/2005/8/layout/lProcess2"/>
    <dgm:cxn modelId="{279C88E2-6B09-426C-89C1-72BC7E05F055}" type="presParOf" srcId="{DCE29BE1-9EE9-4B21-A8E9-5B81AF904011}" destId="{7FA09DA8-7727-4284-BCDE-2CE043F2DEF6}" srcOrd="1" destOrd="0" presId="urn:microsoft.com/office/officeart/2005/8/layout/lProcess2"/>
    <dgm:cxn modelId="{6FF8E791-ED34-4E07-984B-72FC8778A5AC}" type="presParOf" srcId="{DCE29BE1-9EE9-4B21-A8E9-5B81AF904011}" destId="{3A3CE4DD-0E6B-4B67-82C6-813C740F1B89}" srcOrd="2" destOrd="0" presId="urn:microsoft.com/office/officeart/2005/8/layout/lProcess2"/>
    <dgm:cxn modelId="{BE794145-F9D2-45F5-BCC4-65A5508CE75B}" type="presParOf" srcId="{3A3CE4DD-0E6B-4B67-82C6-813C740F1B89}" destId="{76900635-59BE-443D-A1F0-ED7DE39EC177}" srcOrd="0" destOrd="0" presId="urn:microsoft.com/office/officeart/2005/8/layout/lProcess2"/>
    <dgm:cxn modelId="{5078EA99-B139-49ED-9A5A-9267653A1CDB}" type="presParOf" srcId="{76900635-59BE-443D-A1F0-ED7DE39EC177}" destId="{99BD5C2D-EF0C-4B8B-A0D6-86BC8E1E92A4}" srcOrd="0" destOrd="0" presId="urn:microsoft.com/office/officeart/2005/8/layout/lProcess2"/>
    <dgm:cxn modelId="{0FEEBA6C-57C9-4568-9875-6AF83DF0FEB8}" type="presParOf" srcId="{76900635-59BE-443D-A1F0-ED7DE39EC177}" destId="{1304D1FC-62CA-4A73-9CEE-E75F759F9FFE}" srcOrd="1" destOrd="0" presId="urn:microsoft.com/office/officeart/2005/8/layout/lProcess2"/>
    <dgm:cxn modelId="{CEF14E21-C250-452F-9481-5AF026843EE6}" type="presParOf" srcId="{76900635-59BE-443D-A1F0-ED7DE39EC177}" destId="{3796B8A2-77F9-49C5-923F-CC665B34E139}" srcOrd="2" destOrd="0" presId="urn:microsoft.com/office/officeart/2005/8/layout/lProcess2"/>
    <dgm:cxn modelId="{1ABB25C0-FD0A-441F-8C20-C1CA057AA3BC}" type="presParOf" srcId="{76900635-59BE-443D-A1F0-ED7DE39EC177}" destId="{7041705C-DBE1-49EF-A34C-B8EA0D8D88B2}" srcOrd="3" destOrd="0" presId="urn:microsoft.com/office/officeart/2005/8/layout/lProcess2"/>
    <dgm:cxn modelId="{8FD1CA5C-397A-4E71-9CE7-4C8DD76397BA}" type="presParOf" srcId="{76900635-59BE-443D-A1F0-ED7DE39EC177}" destId="{77657142-D78F-4670-BB68-25088C3FCE2D}" srcOrd="4" destOrd="0" presId="urn:microsoft.com/office/officeart/2005/8/layout/lProcess2"/>
    <dgm:cxn modelId="{C72B7C86-7BFD-4E8A-9DE3-D8F5EA90299E}" type="presParOf" srcId="{76900635-59BE-443D-A1F0-ED7DE39EC177}" destId="{F9FDF61E-BF6C-427E-B96B-9AFE5F7E2B03}" srcOrd="5" destOrd="0" presId="urn:microsoft.com/office/officeart/2005/8/layout/lProcess2"/>
    <dgm:cxn modelId="{3D0CC8C0-2C5E-4209-A54B-709374191351}" type="presParOf" srcId="{76900635-59BE-443D-A1F0-ED7DE39EC177}" destId="{888528FB-8B77-4752-8BE1-6CE08D2FFB3A}" srcOrd="6" destOrd="0" presId="urn:microsoft.com/office/officeart/2005/8/layout/lProcess2"/>
    <dgm:cxn modelId="{9F14C3FA-BB86-45EC-B47E-7E421FD6A027}" type="presParOf" srcId="{76900635-59BE-443D-A1F0-ED7DE39EC177}" destId="{C2B7A68B-C57C-4F7B-8ABA-7FE3BBB4C0FF}" srcOrd="7" destOrd="0" presId="urn:microsoft.com/office/officeart/2005/8/layout/lProcess2"/>
    <dgm:cxn modelId="{46794917-E3C5-4356-9817-F64530B87B48}" type="presParOf" srcId="{76900635-59BE-443D-A1F0-ED7DE39EC177}" destId="{1F48A3AA-4594-4B86-9AD3-9CFC430EE7AC}" srcOrd="8" destOrd="0" presId="urn:microsoft.com/office/officeart/2005/8/layout/lProcess2"/>
    <dgm:cxn modelId="{A6CA4CAD-85E4-47D3-8A67-9DF1FF506E76}" type="presParOf" srcId="{76900635-59BE-443D-A1F0-ED7DE39EC177}" destId="{865D1AD0-E04F-4294-AEB6-482BC5978700}" srcOrd="9" destOrd="0" presId="urn:microsoft.com/office/officeart/2005/8/layout/lProcess2"/>
    <dgm:cxn modelId="{FAC032AD-871B-454F-B222-D783A6C984F9}" type="presParOf" srcId="{76900635-59BE-443D-A1F0-ED7DE39EC177}" destId="{24A3F3F1-1960-49B0-AAAE-B7231D58988D}" srcOrd="10" destOrd="0" presId="urn:microsoft.com/office/officeart/2005/8/layout/l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426</Words>
  <Characters>2140</Characters>
  <Application>Microsoft Office Word</Application>
  <DocSecurity>0</DocSecurity>
  <Lines>44</Lines>
  <Paragraphs>31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Mesajul cartii Evrei</dc:title>
  <dc:subject>Studiu Biblic, Trim. I, 2022 – La sfarsitul acestor zile, Mesajul cartii Evrei</dc:subject>
  <dc:creator>Sergio Fustero Carreras</dc:creator>
  <cp:keywords>https://www.fustero.es/index_ro.php</cp:keywords>
  <dc:description/>
  <cp:lastModifiedBy>Administrator</cp:lastModifiedBy>
  <cp:revision>6</cp:revision>
  <dcterms:created xsi:type="dcterms:W3CDTF">2022-01-06T15:24:00Z</dcterms:created>
  <dcterms:modified xsi:type="dcterms:W3CDTF">2022-01-07T12:32:00Z</dcterms:modified>
</cp:coreProperties>
</file>