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23" w:rsidRPr="001C7023" w:rsidRDefault="001C7023" w:rsidP="001C7023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1C7023">
        <w:rPr>
          <w:bCs/>
          <w:sz w:val="40"/>
          <w:szCs w:val="40"/>
          <w:lang w:val="ro-RO"/>
        </w:rPr>
        <w:t>Rezumatul Studiului 5 - „Veniţi la Mine…”</w:t>
      </w:r>
    </w:p>
    <w:p w:rsidR="001C7023" w:rsidRPr="001C7023" w:rsidRDefault="001C7023" w:rsidP="001C7023">
      <w:pPr>
        <w:spacing w:after="0" w:line="240" w:lineRule="auto"/>
        <w:jc w:val="both"/>
        <w:rPr>
          <w:bCs/>
          <w:lang w:val="ro-RO"/>
        </w:rPr>
      </w:pPr>
    </w:p>
    <w:p w:rsidR="003C324B" w:rsidRPr="001C7023" w:rsidRDefault="001C7023" w:rsidP="001C702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>
        <w:rPr>
          <w:b/>
          <w:bCs/>
          <w:lang w:val="ro-RO"/>
        </w:rPr>
        <w:t>„</w:t>
      </w:r>
      <w:r w:rsidR="003C324B" w:rsidRPr="001C7023">
        <w:rPr>
          <w:b/>
          <w:bCs/>
          <w:lang w:val="ro-RO"/>
        </w:rPr>
        <w:t>Veni</w:t>
      </w:r>
      <w:r>
        <w:rPr>
          <w:b/>
          <w:bCs/>
          <w:lang w:val="ro-RO"/>
        </w:rPr>
        <w:t>ţ</w:t>
      </w:r>
      <w:r w:rsidR="003C324B" w:rsidRPr="001C7023">
        <w:rPr>
          <w:b/>
          <w:bCs/>
          <w:lang w:val="ro-RO"/>
        </w:rPr>
        <w:t>i la Mine, to</w:t>
      </w:r>
      <w:r>
        <w:rPr>
          <w:b/>
          <w:bCs/>
          <w:lang w:val="ro-RO"/>
        </w:rPr>
        <w:t>ţ</w:t>
      </w:r>
      <w:r w:rsidR="003C324B" w:rsidRPr="001C7023">
        <w:rPr>
          <w:b/>
          <w:bCs/>
          <w:lang w:val="ro-RO"/>
        </w:rPr>
        <w:t>i cei osteni</w:t>
      </w:r>
      <w:r>
        <w:rPr>
          <w:b/>
          <w:bCs/>
          <w:lang w:val="ro-RO"/>
        </w:rPr>
        <w:t>ţ</w:t>
      </w:r>
      <w:r w:rsidR="003C324B" w:rsidRPr="001C7023">
        <w:rPr>
          <w:b/>
          <w:bCs/>
          <w:lang w:val="ro-RO"/>
        </w:rPr>
        <w:t xml:space="preserve">i </w:t>
      </w:r>
      <w:r>
        <w:rPr>
          <w:b/>
          <w:bCs/>
          <w:lang w:val="ro-RO"/>
        </w:rPr>
        <w:t>ş</w:t>
      </w:r>
      <w:r w:rsidR="003C324B" w:rsidRPr="001C7023">
        <w:rPr>
          <w:b/>
          <w:bCs/>
          <w:lang w:val="ro-RO"/>
        </w:rPr>
        <w:t>i împovăra</w:t>
      </w:r>
      <w:r>
        <w:rPr>
          <w:b/>
          <w:bCs/>
          <w:lang w:val="ro-RO"/>
        </w:rPr>
        <w:t>ţ</w:t>
      </w:r>
      <w:r w:rsidR="003C324B" w:rsidRPr="001C7023">
        <w:rPr>
          <w:b/>
          <w:bCs/>
          <w:lang w:val="ro-RO"/>
        </w:rPr>
        <w:t xml:space="preserve">i, </w:t>
      </w:r>
      <w:r>
        <w:rPr>
          <w:b/>
          <w:bCs/>
          <w:lang w:val="ro-RO"/>
        </w:rPr>
        <w:t>ş</w:t>
      </w:r>
      <w:r w:rsidR="003C324B" w:rsidRPr="001C7023">
        <w:rPr>
          <w:b/>
          <w:bCs/>
          <w:lang w:val="ro-RO"/>
        </w:rPr>
        <w:t>i Eu vă voi da odihnă!</w:t>
      </w:r>
      <w:r>
        <w:rPr>
          <w:b/>
          <w:bCs/>
          <w:lang w:val="ro-RO"/>
        </w:rPr>
        <w:t>”</w:t>
      </w:r>
    </w:p>
    <w:p w:rsidR="001C7023" w:rsidRDefault="003C324B" w:rsidP="001C702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1C7023">
        <w:rPr>
          <w:bCs/>
          <w:lang w:val="ro-RO"/>
        </w:rPr>
        <w:t>În lumina contextului imediat (M</w:t>
      </w:r>
      <w:r w:rsidR="001C7023">
        <w:rPr>
          <w:bCs/>
          <w:lang w:val="ro-RO"/>
        </w:rPr>
        <w:t>a</w:t>
      </w:r>
      <w:r w:rsidRPr="001C7023">
        <w:rPr>
          <w:bCs/>
          <w:lang w:val="ro-RO"/>
        </w:rPr>
        <w:t>t</w:t>
      </w:r>
      <w:r w:rsidR="001C7023">
        <w:rPr>
          <w:bCs/>
          <w:lang w:val="ro-RO"/>
        </w:rPr>
        <w:t>.</w:t>
      </w:r>
      <w:r w:rsidRPr="001C7023">
        <w:rPr>
          <w:bCs/>
          <w:lang w:val="ro-RO"/>
        </w:rPr>
        <w:t xml:space="preserve"> 11:27), putem deduce că abilitatea lui Isus de a da odihnă se bazează pe divinitatea Sa </w:t>
      </w:r>
      <w:r w:rsidR="001C7023">
        <w:rPr>
          <w:bCs/>
          <w:lang w:val="ro-RO"/>
        </w:rPr>
        <w:t>ş</w:t>
      </w:r>
      <w:r w:rsidRPr="001C7023">
        <w:rPr>
          <w:bCs/>
          <w:lang w:val="ro-RO"/>
        </w:rPr>
        <w:t>i pe unitatea Sa cu Tatăl.</w:t>
      </w:r>
    </w:p>
    <w:p w:rsidR="003C324B" w:rsidRPr="001C7023" w:rsidRDefault="003C324B" w:rsidP="001C702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1C7023">
        <w:rPr>
          <w:bCs/>
          <w:lang w:val="ro-RO"/>
        </w:rPr>
        <w:t>Pentru a merge la Isus trebuie să facem</w:t>
      </w:r>
      <w:r w:rsidR="001C7023">
        <w:rPr>
          <w:bCs/>
          <w:lang w:val="ro-RO"/>
        </w:rPr>
        <w:t xml:space="preserve"> </w:t>
      </w:r>
      <w:r w:rsidRPr="001C7023">
        <w:rPr>
          <w:bCs/>
          <w:lang w:val="ro-RO"/>
        </w:rPr>
        <w:t>două lucruri. Primul este cel mai u</w:t>
      </w:r>
      <w:r w:rsidR="001C7023">
        <w:rPr>
          <w:bCs/>
          <w:lang w:val="ro-RO"/>
        </w:rPr>
        <w:t>ş</w:t>
      </w:r>
      <w:r w:rsidRPr="001C7023">
        <w:rPr>
          <w:bCs/>
          <w:lang w:val="ro-RO"/>
        </w:rPr>
        <w:t>or: să ne sim</w:t>
      </w:r>
      <w:r w:rsidR="001C7023">
        <w:rPr>
          <w:bCs/>
          <w:lang w:val="ro-RO"/>
        </w:rPr>
        <w:t>ţ</w:t>
      </w:r>
      <w:r w:rsidRPr="001C7023">
        <w:rPr>
          <w:bCs/>
          <w:lang w:val="ro-RO"/>
        </w:rPr>
        <w:t>im osteni</w:t>
      </w:r>
      <w:r w:rsidR="001C7023">
        <w:rPr>
          <w:bCs/>
          <w:lang w:val="ro-RO"/>
        </w:rPr>
        <w:t>ţ</w:t>
      </w:r>
      <w:r w:rsidRPr="001C7023">
        <w:rPr>
          <w:bCs/>
          <w:lang w:val="ro-RO"/>
        </w:rPr>
        <w:t>i, împovăra</w:t>
      </w:r>
      <w:r w:rsidR="001C7023">
        <w:rPr>
          <w:bCs/>
          <w:lang w:val="ro-RO"/>
        </w:rPr>
        <w:t>ţ</w:t>
      </w:r>
      <w:r w:rsidRPr="001C7023">
        <w:rPr>
          <w:bCs/>
          <w:lang w:val="ro-RO"/>
        </w:rPr>
        <w:t xml:space="preserve">i </w:t>
      </w:r>
      <w:r w:rsidR="001C7023">
        <w:rPr>
          <w:bCs/>
          <w:lang w:val="ro-RO"/>
        </w:rPr>
        <w:t>ş</w:t>
      </w:r>
      <w:r w:rsidRPr="001C7023">
        <w:rPr>
          <w:bCs/>
          <w:lang w:val="ro-RO"/>
        </w:rPr>
        <w:t>i să sim</w:t>
      </w:r>
      <w:r w:rsidR="001C7023">
        <w:rPr>
          <w:bCs/>
          <w:lang w:val="ro-RO"/>
        </w:rPr>
        <w:t>ţ</w:t>
      </w:r>
      <w:r w:rsidRPr="001C7023">
        <w:rPr>
          <w:bCs/>
          <w:lang w:val="ro-RO"/>
        </w:rPr>
        <w:t>im nevoia de odihnă.</w:t>
      </w:r>
    </w:p>
    <w:p w:rsidR="001C7023" w:rsidRDefault="003C324B" w:rsidP="001C702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1C7023">
        <w:rPr>
          <w:bCs/>
          <w:lang w:val="ro-RO"/>
        </w:rPr>
        <w:t>Al doilea este să renun</w:t>
      </w:r>
      <w:r w:rsidR="001C7023">
        <w:rPr>
          <w:bCs/>
          <w:lang w:val="ro-RO"/>
        </w:rPr>
        <w:t>ţ</w:t>
      </w:r>
      <w:r w:rsidRPr="001C7023">
        <w:rPr>
          <w:bCs/>
          <w:lang w:val="ro-RO"/>
        </w:rPr>
        <w:t xml:space="preserve">ăm la controlul asupra poverilor noastre </w:t>
      </w:r>
      <w:r w:rsidR="001C7023">
        <w:rPr>
          <w:bCs/>
          <w:lang w:val="ro-RO"/>
        </w:rPr>
        <w:t>ş</w:t>
      </w:r>
      <w:r w:rsidRPr="001C7023">
        <w:rPr>
          <w:bCs/>
          <w:lang w:val="ro-RO"/>
        </w:rPr>
        <w:t>i să le aducem la Isus, astfel încât El să poată avea grijă de ele.</w:t>
      </w:r>
    </w:p>
    <w:p w:rsidR="003C324B" w:rsidRPr="001C7023" w:rsidRDefault="001C7023" w:rsidP="001C702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>
        <w:rPr>
          <w:b/>
          <w:bCs/>
          <w:lang w:val="ro-RO"/>
        </w:rPr>
        <w:t>„</w:t>
      </w:r>
      <w:r w:rsidR="003C324B" w:rsidRPr="001C7023">
        <w:rPr>
          <w:b/>
          <w:bCs/>
          <w:lang w:val="ro-RO"/>
        </w:rPr>
        <w:t>Lua</w:t>
      </w:r>
      <w:r>
        <w:rPr>
          <w:b/>
          <w:bCs/>
          <w:lang w:val="ro-RO"/>
        </w:rPr>
        <w:t>ţ</w:t>
      </w:r>
      <w:r w:rsidR="003C324B" w:rsidRPr="001C7023">
        <w:rPr>
          <w:b/>
          <w:bCs/>
          <w:lang w:val="ro-RO"/>
        </w:rPr>
        <w:t xml:space="preserve">i jugul Meu asupra voastră </w:t>
      </w:r>
      <w:r>
        <w:rPr>
          <w:b/>
          <w:bCs/>
          <w:lang w:val="ro-RO"/>
        </w:rPr>
        <w:t>ş</w:t>
      </w:r>
      <w:r w:rsidR="003C324B" w:rsidRPr="001C7023">
        <w:rPr>
          <w:b/>
          <w:bCs/>
          <w:lang w:val="ro-RO"/>
        </w:rPr>
        <w:t>i învă</w:t>
      </w:r>
      <w:r>
        <w:rPr>
          <w:b/>
          <w:bCs/>
          <w:lang w:val="ro-RO"/>
        </w:rPr>
        <w:t>ţ</w:t>
      </w:r>
      <w:r w:rsidR="003C324B" w:rsidRPr="001C7023">
        <w:rPr>
          <w:b/>
          <w:bCs/>
          <w:lang w:val="ro-RO"/>
        </w:rPr>
        <w:t>a</w:t>
      </w:r>
      <w:r>
        <w:rPr>
          <w:b/>
          <w:bCs/>
          <w:lang w:val="ro-RO"/>
        </w:rPr>
        <w:t>ţ</w:t>
      </w:r>
      <w:r w:rsidR="003C324B" w:rsidRPr="001C7023">
        <w:rPr>
          <w:b/>
          <w:bCs/>
          <w:lang w:val="ro-RO"/>
        </w:rPr>
        <w:t>i de la Mine</w:t>
      </w:r>
      <w:r>
        <w:rPr>
          <w:b/>
          <w:bCs/>
          <w:lang w:val="ro-RO"/>
        </w:rPr>
        <w:t>”</w:t>
      </w:r>
    </w:p>
    <w:p w:rsidR="003C324B" w:rsidRPr="001C7023" w:rsidRDefault="003C324B" w:rsidP="001C702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1C7023">
        <w:rPr>
          <w:bCs/>
          <w:lang w:val="ro-RO"/>
        </w:rPr>
        <w:t>Jugul care a fost a</w:t>
      </w:r>
      <w:r w:rsidR="001C7023">
        <w:rPr>
          <w:bCs/>
          <w:lang w:val="ro-RO"/>
        </w:rPr>
        <w:t>ş</w:t>
      </w:r>
      <w:r w:rsidRPr="001C7023">
        <w:rPr>
          <w:bCs/>
          <w:lang w:val="ro-RO"/>
        </w:rPr>
        <w:t>ezat pe umerii animalelor le-a permis să-</w:t>
      </w:r>
      <w:r w:rsidR="001C7023">
        <w:rPr>
          <w:bCs/>
          <w:lang w:val="ro-RO"/>
        </w:rPr>
        <w:t>ş</w:t>
      </w:r>
      <w:r w:rsidRPr="001C7023">
        <w:rPr>
          <w:bCs/>
          <w:lang w:val="ro-RO"/>
        </w:rPr>
        <w:t>i desfă</w:t>
      </w:r>
      <w:r w:rsidR="001C7023">
        <w:rPr>
          <w:bCs/>
          <w:lang w:val="ro-RO"/>
        </w:rPr>
        <w:t>ş</w:t>
      </w:r>
      <w:r w:rsidRPr="001C7023">
        <w:rPr>
          <w:bCs/>
          <w:lang w:val="ro-RO"/>
        </w:rPr>
        <w:t>oare munca cu mai pu</w:t>
      </w:r>
      <w:r w:rsidR="001C7023">
        <w:rPr>
          <w:bCs/>
          <w:lang w:val="ro-RO"/>
        </w:rPr>
        <w:t>ţ</w:t>
      </w:r>
      <w:r w:rsidRPr="001C7023">
        <w:rPr>
          <w:bCs/>
          <w:lang w:val="ro-RO"/>
        </w:rPr>
        <w:t>in efort (de exemplu, cultivarea).</w:t>
      </w:r>
    </w:p>
    <w:p w:rsidR="001C7023" w:rsidRDefault="003C324B" w:rsidP="001C702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1C7023">
        <w:rPr>
          <w:bCs/>
          <w:lang w:val="ro-RO"/>
        </w:rPr>
        <w:t>Cu toate acestea, acest jug a limitat animalul, deoarece nu mai era liber să facă ceea ce dorea, ci era supus celui care îl înjugase.</w:t>
      </w:r>
    </w:p>
    <w:p w:rsidR="003C324B" w:rsidRPr="001C7023" w:rsidRDefault="003C324B" w:rsidP="001C702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1C7023">
        <w:rPr>
          <w:bCs/>
          <w:lang w:val="ro-RO"/>
        </w:rPr>
        <w:t>Plasând jugul Lui asupra noastră, Isus ne face poverile u</w:t>
      </w:r>
      <w:r w:rsidR="001C7023">
        <w:rPr>
          <w:bCs/>
          <w:lang w:val="ro-RO"/>
        </w:rPr>
        <w:t>ş</w:t>
      </w:r>
      <w:r w:rsidRPr="001C7023">
        <w:rPr>
          <w:bCs/>
          <w:lang w:val="ro-RO"/>
        </w:rPr>
        <w:t>or de purtat. Pe de altă parte, când îi acceptăm jugul, ne supunem voin</w:t>
      </w:r>
      <w:r w:rsidR="001C7023">
        <w:rPr>
          <w:bCs/>
          <w:lang w:val="ro-RO"/>
        </w:rPr>
        <w:t>ţ</w:t>
      </w:r>
      <w:r w:rsidRPr="001C7023">
        <w:rPr>
          <w:bCs/>
          <w:lang w:val="ro-RO"/>
        </w:rPr>
        <w:t xml:space="preserve">ei Lui </w:t>
      </w:r>
      <w:r w:rsidR="001C7023">
        <w:rPr>
          <w:bCs/>
          <w:lang w:val="ro-RO"/>
        </w:rPr>
        <w:t>ş</w:t>
      </w:r>
      <w:r w:rsidRPr="001C7023">
        <w:rPr>
          <w:bCs/>
          <w:lang w:val="ro-RO"/>
        </w:rPr>
        <w:t>i învă</w:t>
      </w:r>
      <w:r w:rsidR="001C7023">
        <w:rPr>
          <w:bCs/>
          <w:lang w:val="ro-RO"/>
        </w:rPr>
        <w:t>ţ</w:t>
      </w:r>
      <w:r w:rsidRPr="001C7023">
        <w:rPr>
          <w:bCs/>
          <w:lang w:val="ro-RO"/>
        </w:rPr>
        <w:t>ăm să ac</w:t>
      </w:r>
      <w:r w:rsidR="001C7023">
        <w:rPr>
          <w:bCs/>
          <w:lang w:val="ro-RO"/>
        </w:rPr>
        <w:t>ţ</w:t>
      </w:r>
      <w:r w:rsidRPr="001C7023">
        <w:rPr>
          <w:bCs/>
          <w:lang w:val="ro-RO"/>
        </w:rPr>
        <w:t>ionăm a</w:t>
      </w:r>
      <w:r w:rsidR="001C7023">
        <w:rPr>
          <w:bCs/>
          <w:lang w:val="ro-RO"/>
        </w:rPr>
        <w:t>ş</w:t>
      </w:r>
      <w:r w:rsidRPr="001C7023">
        <w:rPr>
          <w:bCs/>
          <w:lang w:val="ro-RO"/>
        </w:rPr>
        <w:t>a cum vrea el.</w:t>
      </w:r>
    </w:p>
    <w:p w:rsidR="001C7023" w:rsidRDefault="003C324B" w:rsidP="001C702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1C7023">
        <w:rPr>
          <w:bCs/>
          <w:lang w:val="ro-RO"/>
        </w:rPr>
        <w:t xml:space="preserve">Purtând jugul lui Hristos, devenim colaboratorii Săi. Avem o lucrare de realizat cu El </w:t>
      </w:r>
      <w:r w:rsidR="001C7023">
        <w:rPr>
          <w:bCs/>
          <w:lang w:val="ro-RO"/>
        </w:rPr>
        <w:t>ş</w:t>
      </w:r>
      <w:r w:rsidRPr="001C7023">
        <w:rPr>
          <w:bCs/>
          <w:lang w:val="ro-RO"/>
        </w:rPr>
        <w:t>i pentru El.</w:t>
      </w:r>
    </w:p>
    <w:p w:rsidR="003C324B" w:rsidRPr="001C7023" w:rsidRDefault="001C7023" w:rsidP="001C702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>
        <w:rPr>
          <w:b/>
          <w:bCs/>
          <w:lang w:val="ro-RO"/>
        </w:rPr>
        <w:t>„</w:t>
      </w:r>
      <w:r w:rsidR="003C324B" w:rsidRPr="001C7023">
        <w:rPr>
          <w:b/>
          <w:bCs/>
          <w:lang w:val="ro-RO"/>
        </w:rPr>
        <w:t xml:space="preserve">pentru că Eu sunt blând </w:t>
      </w:r>
      <w:r>
        <w:rPr>
          <w:b/>
          <w:bCs/>
          <w:lang w:val="ro-RO"/>
        </w:rPr>
        <w:t>ş</w:t>
      </w:r>
      <w:r w:rsidR="003C324B" w:rsidRPr="001C7023">
        <w:rPr>
          <w:b/>
          <w:bCs/>
          <w:lang w:val="ro-RO"/>
        </w:rPr>
        <w:t xml:space="preserve">i smerit în inimă, </w:t>
      </w:r>
      <w:r>
        <w:rPr>
          <w:b/>
          <w:bCs/>
          <w:lang w:val="ro-RO"/>
        </w:rPr>
        <w:t>ş</w:t>
      </w:r>
      <w:r w:rsidR="003C324B" w:rsidRPr="001C7023">
        <w:rPr>
          <w:b/>
          <w:bCs/>
          <w:lang w:val="ro-RO"/>
        </w:rPr>
        <w:t>i ve</w:t>
      </w:r>
      <w:r>
        <w:rPr>
          <w:b/>
          <w:bCs/>
          <w:lang w:val="ro-RO"/>
        </w:rPr>
        <w:t>ţ</w:t>
      </w:r>
      <w:r w:rsidR="003C324B" w:rsidRPr="001C7023">
        <w:rPr>
          <w:b/>
          <w:bCs/>
          <w:lang w:val="ro-RO"/>
        </w:rPr>
        <w:t>i găsi odihnă pentru sufletele voastre!</w:t>
      </w:r>
      <w:r>
        <w:rPr>
          <w:b/>
          <w:bCs/>
          <w:lang w:val="ro-RO"/>
        </w:rPr>
        <w:t>”</w:t>
      </w:r>
    </w:p>
    <w:p w:rsidR="001C7023" w:rsidRDefault="003C324B" w:rsidP="001C702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1C7023">
        <w:rPr>
          <w:bCs/>
          <w:lang w:val="ro-RO"/>
        </w:rPr>
        <w:t>După cum se</w:t>
      </w:r>
      <w:r w:rsidR="001C7023">
        <w:rPr>
          <w:bCs/>
          <w:lang w:val="ro-RO"/>
        </w:rPr>
        <w:t xml:space="preserve"> spune despre Moise (Numeri 12:</w:t>
      </w:r>
      <w:r w:rsidRPr="001C7023">
        <w:rPr>
          <w:bCs/>
          <w:lang w:val="ro-RO"/>
        </w:rPr>
        <w:t>3), Biblia afirmă că Isus a fost blând (2</w:t>
      </w:r>
      <w:r w:rsidR="001C7023">
        <w:rPr>
          <w:bCs/>
          <w:lang w:val="ro-RO"/>
        </w:rPr>
        <w:t xml:space="preserve"> </w:t>
      </w:r>
      <w:r w:rsidRPr="001C7023">
        <w:rPr>
          <w:bCs/>
          <w:lang w:val="ro-RO"/>
        </w:rPr>
        <w:t>Co</w:t>
      </w:r>
      <w:r w:rsidR="001C7023">
        <w:rPr>
          <w:bCs/>
          <w:lang w:val="ro-RO"/>
        </w:rPr>
        <w:t>r. 10:</w:t>
      </w:r>
      <w:r w:rsidRPr="001C7023">
        <w:rPr>
          <w:bCs/>
          <w:lang w:val="ro-RO"/>
        </w:rPr>
        <w:t>1). Blânde</w:t>
      </w:r>
      <w:r w:rsidR="001C7023">
        <w:rPr>
          <w:bCs/>
          <w:lang w:val="ro-RO"/>
        </w:rPr>
        <w:t>ţ</w:t>
      </w:r>
      <w:r w:rsidRPr="001C7023">
        <w:rPr>
          <w:bCs/>
          <w:lang w:val="ro-RO"/>
        </w:rPr>
        <w:t>ea es</w:t>
      </w:r>
      <w:r w:rsidR="001C7023">
        <w:rPr>
          <w:bCs/>
          <w:lang w:val="ro-RO"/>
        </w:rPr>
        <w:t>te rodul Duhului Sfânt (Gal. 5:</w:t>
      </w:r>
      <w:r w:rsidRPr="001C7023">
        <w:rPr>
          <w:bCs/>
          <w:lang w:val="ro-RO"/>
        </w:rPr>
        <w:t>22-23). Fiecare credincios ar trebui să ac</w:t>
      </w:r>
      <w:r w:rsidR="001C7023">
        <w:rPr>
          <w:bCs/>
          <w:lang w:val="ro-RO"/>
        </w:rPr>
        <w:t>ţ</w:t>
      </w:r>
      <w:r w:rsidRPr="001C7023">
        <w:rPr>
          <w:bCs/>
          <w:lang w:val="ro-RO"/>
        </w:rPr>
        <w:t>ioneze blând (</w:t>
      </w:r>
      <w:r w:rsidR="001C7023">
        <w:rPr>
          <w:bCs/>
          <w:lang w:val="ro-RO"/>
        </w:rPr>
        <w:t>Col. 3:12; 1 Tim. 6:11; Tit 3:</w:t>
      </w:r>
      <w:r w:rsidRPr="001C7023">
        <w:rPr>
          <w:bCs/>
          <w:lang w:val="ro-RO"/>
        </w:rPr>
        <w:t>2).</w:t>
      </w:r>
    </w:p>
    <w:p w:rsidR="001C7023" w:rsidRDefault="003C324B" w:rsidP="001C702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1C7023">
        <w:rPr>
          <w:bCs/>
          <w:lang w:val="ro-RO"/>
        </w:rPr>
        <w:t xml:space="preserve">Isus nu a fost blând </w:t>
      </w:r>
      <w:r w:rsidR="001C7023">
        <w:rPr>
          <w:bCs/>
          <w:lang w:val="ro-RO"/>
        </w:rPr>
        <w:t>ş</w:t>
      </w:r>
      <w:r w:rsidRPr="001C7023">
        <w:rPr>
          <w:bCs/>
          <w:lang w:val="ro-RO"/>
        </w:rPr>
        <w:t>i smerit pentru că nu a putut răspunde cu for</w:t>
      </w:r>
      <w:r w:rsidR="001C7023">
        <w:rPr>
          <w:bCs/>
          <w:lang w:val="ro-RO"/>
        </w:rPr>
        <w:t>ţ</w:t>
      </w:r>
      <w:r w:rsidRPr="001C7023">
        <w:rPr>
          <w:bCs/>
          <w:lang w:val="ro-RO"/>
        </w:rPr>
        <w:t>ă adversarilor săi. El ac</w:t>
      </w:r>
      <w:r w:rsidR="001C7023">
        <w:rPr>
          <w:bCs/>
          <w:lang w:val="ro-RO"/>
        </w:rPr>
        <w:t>ţ</w:t>
      </w:r>
      <w:r w:rsidRPr="001C7023">
        <w:rPr>
          <w:bCs/>
          <w:lang w:val="ro-RO"/>
        </w:rPr>
        <w:t>iona cu amabilitate, nu se impunea cu for</w:t>
      </w:r>
      <w:r w:rsidR="001C7023">
        <w:rPr>
          <w:bCs/>
          <w:lang w:val="ro-RO"/>
        </w:rPr>
        <w:t>ţ</w:t>
      </w:r>
      <w:r w:rsidRPr="001C7023">
        <w:rPr>
          <w:bCs/>
          <w:lang w:val="ro-RO"/>
        </w:rPr>
        <w:t>a.</w:t>
      </w:r>
    </w:p>
    <w:p w:rsidR="001C7023" w:rsidRDefault="003C324B" w:rsidP="001C702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1C7023">
        <w:rPr>
          <w:bCs/>
          <w:lang w:val="ro-RO"/>
        </w:rPr>
        <w:t xml:space="preserve">Această atitudine a atins punctul culminant când s-a predat voluntar pentru </w:t>
      </w:r>
      <w:r w:rsidR="001C7023">
        <w:rPr>
          <w:bCs/>
          <w:lang w:val="ro-RO"/>
        </w:rPr>
        <w:t>a fi răstignit (Fil. 2:</w:t>
      </w:r>
      <w:r w:rsidRPr="001C7023">
        <w:rPr>
          <w:bCs/>
          <w:lang w:val="ro-RO"/>
        </w:rPr>
        <w:t>8). Cu acest act, el a devenit Salvatorul nostru. Singurul capabil să ne elibereze de povara păcatului, să ne u</w:t>
      </w:r>
      <w:r w:rsidR="001C7023">
        <w:rPr>
          <w:bCs/>
          <w:lang w:val="ro-RO"/>
        </w:rPr>
        <w:t>ş</w:t>
      </w:r>
      <w:r w:rsidRPr="001C7023">
        <w:rPr>
          <w:bCs/>
          <w:lang w:val="ro-RO"/>
        </w:rPr>
        <w:t>ureze suferin</w:t>
      </w:r>
      <w:r w:rsidR="001C7023">
        <w:rPr>
          <w:bCs/>
          <w:lang w:val="ro-RO"/>
        </w:rPr>
        <w:t>ţ</w:t>
      </w:r>
      <w:r w:rsidRPr="001C7023">
        <w:rPr>
          <w:bCs/>
          <w:lang w:val="ro-RO"/>
        </w:rPr>
        <w:t xml:space="preserve">a </w:t>
      </w:r>
      <w:r w:rsidR="001C7023">
        <w:rPr>
          <w:bCs/>
          <w:lang w:val="ro-RO"/>
        </w:rPr>
        <w:t>ş</w:t>
      </w:r>
      <w:r w:rsidRPr="001C7023">
        <w:rPr>
          <w:bCs/>
          <w:lang w:val="ro-RO"/>
        </w:rPr>
        <w:t>i să ofere odihnă pentru sufletele noastre.</w:t>
      </w:r>
    </w:p>
    <w:p w:rsidR="003C324B" w:rsidRPr="001C7023" w:rsidRDefault="001C7023" w:rsidP="001C702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>
        <w:rPr>
          <w:b/>
          <w:bCs/>
          <w:lang w:val="ro-RO"/>
        </w:rPr>
        <w:t>„</w:t>
      </w:r>
      <w:r w:rsidR="003C324B" w:rsidRPr="001C7023">
        <w:rPr>
          <w:b/>
          <w:bCs/>
          <w:lang w:val="ro-RO"/>
        </w:rPr>
        <w:t>Căci jugul Meu este u</w:t>
      </w:r>
      <w:r>
        <w:rPr>
          <w:b/>
          <w:bCs/>
          <w:lang w:val="ro-RO"/>
        </w:rPr>
        <w:t>ş</w:t>
      </w:r>
      <w:r w:rsidR="003C324B" w:rsidRPr="001C7023">
        <w:rPr>
          <w:b/>
          <w:bCs/>
          <w:lang w:val="ro-RO"/>
        </w:rPr>
        <w:t>or de dus</w:t>
      </w:r>
      <w:r>
        <w:rPr>
          <w:b/>
          <w:bCs/>
          <w:lang w:val="ro-RO"/>
        </w:rPr>
        <w:t>”</w:t>
      </w:r>
    </w:p>
    <w:p w:rsidR="003C324B" w:rsidRPr="001C7023" w:rsidRDefault="003C324B" w:rsidP="001C702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1C7023">
        <w:rPr>
          <w:bCs/>
          <w:lang w:val="ro-RO"/>
        </w:rPr>
        <w:t>Jugul este frecvent utilizat pentru a ilustra o stare de sclavie sau supunere fa</w:t>
      </w:r>
      <w:r w:rsidR="001C7023">
        <w:rPr>
          <w:bCs/>
          <w:lang w:val="ro-RO"/>
        </w:rPr>
        <w:t>ţ</w:t>
      </w:r>
      <w:r w:rsidRPr="001C7023">
        <w:rPr>
          <w:bCs/>
          <w:lang w:val="ro-RO"/>
        </w:rPr>
        <w:t>ă de al</w:t>
      </w:r>
      <w:r w:rsidR="001C7023">
        <w:rPr>
          <w:bCs/>
          <w:lang w:val="ro-RO"/>
        </w:rPr>
        <w:t>ţ</w:t>
      </w:r>
      <w:r w:rsidRPr="001C7023">
        <w:rPr>
          <w:bCs/>
          <w:lang w:val="ro-RO"/>
        </w:rPr>
        <w:t>ii.</w:t>
      </w:r>
    </w:p>
    <w:p w:rsidR="001C7023" w:rsidRDefault="003C324B" w:rsidP="001C702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1C7023">
        <w:rPr>
          <w:bCs/>
          <w:lang w:val="ro-RO"/>
        </w:rPr>
        <w:t xml:space="preserve">În acest context, găsim juguri greu de suportat </w:t>
      </w:r>
      <w:r w:rsidR="001C7023">
        <w:rPr>
          <w:bCs/>
          <w:lang w:val="ro-RO"/>
        </w:rPr>
        <w:t>ş</w:t>
      </w:r>
      <w:r w:rsidRPr="001C7023">
        <w:rPr>
          <w:bCs/>
          <w:lang w:val="ro-RO"/>
        </w:rPr>
        <w:t>i care ne înrobesc, cum ar fi, de exemplu, acela al tăierii împrejur (Fapte 15:10) sau cel al mântuirii prin fapte (Gal. 5:1).</w:t>
      </w:r>
    </w:p>
    <w:p w:rsidR="001C7023" w:rsidRDefault="003C324B" w:rsidP="001C702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1C7023">
        <w:rPr>
          <w:bCs/>
          <w:lang w:val="ro-RO"/>
        </w:rPr>
        <w:t>În schimb, Isus vorbe</w:t>
      </w:r>
      <w:r w:rsidR="001C7023">
        <w:rPr>
          <w:bCs/>
          <w:lang w:val="ro-RO"/>
        </w:rPr>
        <w:t>ş</w:t>
      </w:r>
      <w:r w:rsidRPr="001C7023">
        <w:rPr>
          <w:bCs/>
          <w:lang w:val="ro-RO"/>
        </w:rPr>
        <w:t>te despre un jug u</w:t>
      </w:r>
      <w:r w:rsidR="001C7023">
        <w:rPr>
          <w:bCs/>
          <w:lang w:val="ro-RO"/>
        </w:rPr>
        <w:t>ş</w:t>
      </w:r>
      <w:r w:rsidRPr="001C7023">
        <w:rPr>
          <w:bCs/>
          <w:lang w:val="ro-RO"/>
        </w:rPr>
        <w:t xml:space="preserve">or de suportat. Acest jug este un simbol al </w:t>
      </w:r>
      <w:r w:rsidR="001C7023">
        <w:rPr>
          <w:bCs/>
          <w:lang w:val="ro-RO"/>
        </w:rPr>
        <w:t>„</w:t>
      </w:r>
      <w:r w:rsidRPr="001C7023">
        <w:rPr>
          <w:bCs/>
          <w:lang w:val="ro-RO"/>
        </w:rPr>
        <w:t>Legii slobozeniei</w:t>
      </w:r>
      <w:r w:rsidR="001C7023">
        <w:rPr>
          <w:bCs/>
          <w:lang w:val="ro-RO"/>
        </w:rPr>
        <w:t>”</w:t>
      </w:r>
      <w:r w:rsidRPr="001C7023">
        <w:rPr>
          <w:bCs/>
          <w:lang w:val="ro-RO"/>
        </w:rPr>
        <w:t xml:space="preserve"> (Iacov 2:12). Când le în</w:t>
      </w:r>
      <w:r w:rsidR="001C7023">
        <w:rPr>
          <w:bCs/>
          <w:lang w:val="ro-RO"/>
        </w:rPr>
        <w:t>ţ</w:t>
      </w:r>
      <w:r w:rsidRPr="001C7023">
        <w:rPr>
          <w:bCs/>
          <w:lang w:val="ro-RO"/>
        </w:rPr>
        <w:t>elegem corect func</w:t>
      </w:r>
      <w:r w:rsidR="001C7023">
        <w:rPr>
          <w:bCs/>
          <w:lang w:val="ro-RO"/>
        </w:rPr>
        <w:t>ţ</w:t>
      </w:r>
      <w:r w:rsidRPr="001C7023">
        <w:rPr>
          <w:bCs/>
          <w:lang w:val="ro-RO"/>
        </w:rPr>
        <w:t xml:space="preserve">ia, poruncile Legii lui Dumnezeu </w:t>
      </w:r>
      <w:r w:rsidR="001C7023">
        <w:rPr>
          <w:bCs/>
          <w:lang w:val="ro-RO"/>
        </w:rPr>
        <w:t>„</w:t>
      </w:r>
      <w:r w:rsidRPr="001C7023">
        <w:rPr>
          <w:bCs/>
          <w:lang w:val="ro-RO"/>
        </w:rPr>
        <w:t>nu sunt grele</w:t>
      </w:r>
      <w:r w:rsidR="001C7023">
        <w:rPr>
          <w:bCs/>
          <w:lang w:val="ro-RO"/>
        </w:rPr>
        <w:t>” (1 Ioan 5:</w:t>
      </w:r>
      <w:r w:rsidRPr="001C7023">
        <w:rPr>
          <w:bCs/>
          <w:lang w:val="ro-RO"/>
        </w:rPr>
        <w:t>3).</w:t>
      </w:r>
    </w:p>
    <w:p w:rsidR="001C7023" w:rsidRDefault="003C324B" w:rsidP="001C702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1C7023">
        <w:rPr>
          <w:bCs/>
          <w:lang w:val="ro-RO"/>
        </w:rPr>
        <w:t xml:space="preserve">Când neprihănirea lui Iisus ne acoperă </w:t>
      </w:r>
      <w:r w:rsidR="001C7023">
        <w:rPr>
          <w:bCs/>
          <w:lang w:val="ro-RO"/>
        </w:rPr>
        <w:t>ş</w:t>
      </w:r>
      <w:r w:rsidRPr="001C7023">
        <w:rPr>
          <w:bCs/>
          <w:lang w:val="ro-RO"/>
        </w:rPr>
        <w:t>i mergem uni</w:t>
      </w:r>
      <w:r w:rsidR="001C7023">
        <w:rPr>
          <w:bCs/>
          <w:lang w:val="ro-RO"/>
        </w:rPr>
        <w:t>ţ</w:t>
      </w:r>
      <w:r w:rsidRPr="001C7023">
        <w:rPr>
          <w:bCs/>
          <w:lang w:val="ro-RO"/>
        </w:rPr>
        <w:t>i cu El, El sus</w:t>
      </w:r>
      <w:r w:rsidR="001C7023">
        <w:rPr>
          <w:bCs/>
          <w:lang w:val="ro-RO"/>
        </w:rPr>
        <w:t>ţ</w:t>
      </w:r>
      <w:r w:rsidRPr="001C7023">
        <w:rPr>
          <w:bCs/>
          <w:lang w:val="ro-RO"/>
        </w:rPr>
        <w:t>ine în pa</w:t>
      </w:r>
      <w:r w:rsidR="001C7023">
        <w:rPr>
          <w:bCs/>
          <w:lang w:val="ro-RO"/>
        </w:rPr>
        <w:t>ş</w:t>
      </w:r>
      <w:r w:rsidRPr="001C7023">
        <w:rPr>
          <w:bCs/>
          <w:lang w:val="ro-RO"/>
        </w:rPr>
        <w:t>ii no</w:t>
      </w:r>
      <w:r w:rsidR="001C7023">
        <w:rPr>
          <w:bCs/>
          <w:lang w:val="ro-RO"/>
        </w:rPr>
        <w:t>ş</w:t>
      </w:r>
      <w:r w:rsidRPr="001C7023">
        <w:rPr>
          <w:bCs/>
          <w:lang w:val="ro-RO"/>
        </w:rPr>
        <w:t xml:space="preserve">tri tremurători, ne ridică atunci când cădem </w:t>
      </w:r>
      <w:r w:rsidR="001C7023">
        <w:rPr>
          <w:bCs/>
          <w:lang w:val="ro-RO"/>
        </w:rPr>
        <w:t>ş</w:t>
      </w:r>
      <w:r w:rsidRPr="001C7023">
        <w:rPr>
          <w:bCs/>
          <w:lang w:val="ro-RO"/>
        </w:rPr>
        <w:t>i ne ajută să mergem pe calea dreptă</w:t>
      </w:r>
      <w:r w:rsidR="001C7023">
        <w:rPr>
          <w:bCs/>
          <w:lang w:val="ro-RO"/>
        </w:rPr>
        <w:t>ţ</w:t>
      </w:r>
      <w:r w:rsidRPr="001C7023">
        <w:rPr>
          <w:bCs/>
          <w:lang w:val="ro-RO"/>
        </w:rPr>
        <w:t>ii.</w:t>
      </w:r>
    </w:p>
    <w:p w:rsidR="00E11434" w:rsidRPr="001C7023" w:rsidRDefault="001C7023" w:rsidP="001C7023">
      <w:pPr>
        <w:pStyle w:val="Listparagraf"/>
        <w:numPr>
          <w:ilvl w:val="0"/>
          <w:numId w:val="1"/>
        </w:numPr>
        <w:spacing w:after="0" w:line="240" w:lineRule="auto"/>
        <w:jc w:val="both"/>
        <w:rPr>
          <w:lang w:val="ro-RO"/>
        </w:rPr>
      </w:pPr>
      <w:r>
        <w:rPr>
          <w:b/>
          <w:bCs/>
          <w:lang w:val="ro-RO"/>
        </w:rPr>
        <w:t>„</w:t>
      </w:r>
      <w:r w:rsidR="003C324B" w:rsidRPr="001C7023">
        <w:rPr>
          <w:b/>
          <w:bCs/>
          <w:lang w:val="ro-RO"/>
        </w:rPr>
        <w:t>iar povara Mea este u</w:t>
      </w:r>
      <w:r>
        <w:rPr>
          <w:b/>
          <w:bCs/>
          <w:lang w:val="ro-RO"/>
        </w:rPr>
        <w:t>ş</w:t>
      </w:r>
      <w:r w:rsidR="003C324B" w:rsidRPr="001C7023">
        <w:rPr>
          <w:b/>
          <w:bCs/>
          <w:lang w:val="ro-RO"/>
        </w:rPr>
        <w:t>oară</w:t>
      </w:r>
      <w:r>
        <w:rPr>
          <w:b/>
          <w:bCs/>
          <w:lang w:val="ro-RO"/>
        </w:rPr>
        <w:t>”</w:t>
      </w:r>
    </w:p>
    <w:p w:rsidR="003C324B" w:rsidRPr="001C7023" w:rsidRDefault="003C324B" w:rsidP="001C7023">
      <w:pPr>
        <w:pStyle w:val="Listparagraf"/>
        <w:numPr>
          <w:ilvl w:val="1"/>
          <w:numId w:val="1"/>
        </w:numPr>
        <w:spacing w:after="0" w:line="240" w:lineRule="auto"/>
        <w:jc w:val="both"/>
        <w:rPr>
          <w:lang w:val="ro-RO"/>
        </w:rPr>
      </w:pPr>
      <w:r w:rsidRPr="001C7023">
        <w:rPr>
          <w:bCs/>
          <w:lang w:val="ro-RO"/>
        </w:rPr>
        <w:t>Jugul era pus pe două animale. Acest lucru a făcut posibilă distribuirea efortului. La un moment dat, dacă un animal era slab, celălalt a suplinit acea slăbiciune cu puterea sa.</w:t>
      </w:r>
    </w:p>
    <w:p w:rsidR="001C7023" w:rsidRDefault="003C324B" w:rsidP="001C702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1C7023">
        <w:rPr>
          <w:bCs/>
          <w:lang w:val="ro-RO"/>
        </w:rPr>
        <w:t>Isus este, fără îndoială, partea puternică a jugului. Putem avea încredere în El, El ne face povara u</w:t>
      </w:r>
      <w:r w:rsidR="001C7023">
        <w:rPr>
          <w:bCs/>
          <w:lang w:val="ro-RO"/>
        </w:rPr>
        <w:t>ş</w:t>
      </w:r>
      <w:r w:rsidRPr="001C7023">
        <w:rPr>
          <w:bCs/>
          <w:lang w:val="ro-RO"/>
        </w:rPr>
        <w:t>oară.</w:t>
      </w:r>
    </w:p>
    <w:p w:rsidR="001C7023" w:rsidRDefault="003C324B" w:rsidP="001C7023">
      <w:pPr>
        <w:pStyle w:val="Listparagraf"/>
        <w:numPr>
          <w:ilvl w:val="1"/>
          <w:numId w:val="1"/>
        </w:numPr>
        <w:spacing w:after="0" w:line="240" w:lineRule="auto"/>
        <w:jc w:val="both"/>
        <w:rPr>
          <w:lang w:val="ro-RO"/>
        </w:rPr>
      </w:pPr>
      <w:r w:rsidRPr="001C7023">
        <w:rPr>
          <w:lang w:val="ro-RO"/>
        </w:rPr>
        <w:t>Este, de asemenea, un exemplu pentru noi. A</w:t>
      </w:r>
      <w:r w:rsidR="001C7023">
        <w:rPr>
          <w:lang w:val="ro-RO"/>
        </w:rPr>
        <w:t>ş</w:t>
      </w:r>
      <w:r w:rsidR="000E65A2">
        <w:rPr>
          <w:lang w:val="ro-RO"/>
        </w:rPr>
        <w:t>a cum I</w:t>
      </w:r>
      <w:r w:rsidRPr="001C7023">
        <w:rPr>
          <w:lang w:val="ro-RO"/>
        </w:rPr>
        <w:t>etro l-a învă</w:t>
      </w:r>
      <w:r w:rsidR="001C7023">
        <w:rPr>
          <w:lang w:val="ro-RO"/>
        </w:rPr>
        <w:t>ţ</w:t>
      </w:r>
      <w:r w:rsidRPr="001C7023">
        <w:rPr>
          <w:lang w:val="ro-RO"/>
        </w:rPr>
        <w:t xml:space="preserve">at pe Moise </w:t>
      </w:r>
      <w:r w:rsidR="001C7023">
        <w:rPr>
          <w:lang w:val="ro-RO"/>
        </w:rPr>
        <w:t>să distribuie poverile (Ex. 18:</w:t>
      </w:r>
      <w:r w:rsidRPr="001C7023">
        <w:rPr>
          <w:lang w:val="ro-RO"/>
        </w:rPr>
        <w:t xml:space="preserve">13-22), Biblia ne spune: </w:t>
      </w:r>
      <w:r w:rsidR="001C7023">
        <w:rPr>
          <w:lang w:val="ro-RO"/>
        </w:rPr>
        <w:t>„</w:t>
      </w:r>
      <w:r w:rsidRPr="001C7023">
        <w:rPr>
          <w:lang w:val="ro-RO"/>
        </w:rPr>
        <w:t>Purta</w:t>
      </w:r>
      <w:r w:rsidR="001C7023">
        <w:rPr>
          <w:lang w:val="ro-RO"/>
        </w:rPr>
        <w:t>ţ</w:t>
      </w:r>
      <w:r w:rsidRPr="001C7023">
        <w:rPr>
          <w:lang w:val="ro-RO"/>
        </w:rPr>
        <w:t>i</w:t>
      </w:r>
      <w:r w:rsidRPr="001C7023">
        <w:rPr>
          <w:rFonts w:ascii="MS Mincho" w:eastAsia="MS Mincho" w:hAnsi="MS Mincho" w:cs="MS Mincho"/>
          <w:lang w:val="ro-RO"/>
        </w:rPr>
        <w:t>‑</w:t>
      </w:r>
      <w:r w:rsidRPr="001C7023">
        <w:rPr>
          <w:lang w:val="ro-RO"/>
        </w:rPr>
        <w:t>v</w:t>
      </w:r>
      <w:r w:rsidRPr="001C7023">
        <w:rPr>
          <w:rFonts w:ascii="Calibri" w:hAnsi="Calibri" w:cs="Calibri"/>
          <w:lang w:val="ro-RO"/>
        </w:rPr>
        <w:t>ă</w:t>
      </w:r>
      <w:r w:rsidRPr="001C7023">
        <w:rPr>
          <w:lang w:val="ro-RO"/>
        </w:rPr>
        <w:t xml:space="preserve"> poverile unii altora </w:t>
      </w:r>
      <w:r w:rsidR="001C7023">
        <w:rPr>
          <w:rFonts w:ascii="Calibri" w:hAnsi="Calibri" w:cs="Calibri"/>
          <w:lang w:val="ro-RO"/>
        </w:rPr>
        <w:t>ş</w:t>
      </w:r>
      <w:r w:rsidRPr="001C7023">
        <w:rPr>
          <w:lang w:val="ro-RO"/>
        </w:rPr>
        <w:t>i ve</w:t>
      </w:r>
      <w:r w:rsidR="001C7023">
        <w:rPr>
          <w:rFonts w:ascii="Calibri" w:hAnsi="Calibri" w:cs="Calibri"/>
          <w:lang w:val="ro-RO"/>
        </w:rPr>
        <w:t>ţ</w:t>
      </w:r>
      <w:r w:rsidRPr="001C7023">
        <w:rPr>
          <w:lang w:val="ro-RO"/>
        </w:rPr>
        <w:t xml:space="preserve">i </w:t>
      </w:r>
      <w:r w:rsidRPr="001C7023">
        <w:rPr>
          <w:rFonts w:ascii="Calibri" w:hAnsi="Calibri" w:cs="Calibri"/>
          <w:lang w:val="ro-RO"/>
        </w:rPr>
        <w:t>î</w:t>
      </w:r>
      <w:r w:rsidRPr="001C7023">
        <w:rPr>
          <w:lang w:val="ro-RO"/>
        </w:rPr>
        <w:t>mplini astfel legea lui Hristos.</w:t>
      </w:r>
      <w:r w:rsidR="001C7023">
        <w:rPr>
          <w:rFonts w:ascii="Calibri" w:hAnsi="Calibri" w:cs="Calibri"/>
          <w:lang w:val="ro-RO"/>
        </w:rPr>
        <w:t>”</w:t>
      </w:r>
      <w:r w:rsidR="001C7023">
        <w:rPr>
          <w:lang w:val="ro-RO"/>
        </w:rPr>
        <w:t xml:space="preserve"> (Gal. 6:</w:t>
      </w:r>
      <w:r w:rsidRPr="001C7023">
        <w:rPr>
          <w:lang w:val="ro-RO"/>
        </w:rPr>
        <w:t>2).</w:t>
      </w:r>
    </w:p>
    <w:p w:rsidR="007A226A" w:rsidRPr="001C7023" w:rsidRDefault="003C324B" w:rsidP="001C7023">
      <w:pPr>
        <w:pStyle w:val="Listparagraf"/>
        <w:numPr>
          <w:ilvl w:val="1"/>
          <w:numId w:val="1"/>
        </w:numPr>
        <w:spacing w:after="0" w:line="240" w:lineRule="auto"/>
        <w:jc w:val="both"/>
        <w:rPr>
          <w:lang w:val="ro-RO"/>
        </w:rPr>
      </w:pPr>
      <w:r w:rsidRPr="001C7023">
        <w:rPr>
          <w:lang w:val="ro-RO"/>
        </w:rPr>
        <w:t>A purta poverile înseamnă a-l restabili pe cel care cade, a ne ajuta în încercări, a-i sprijini pe ceilal</w:t>
      </w:r>
      <w:r w:rsidR="001C7023">
        <w:rPr>
          <w:lang w:val="ro-RO"/>
        </w:rPr>
        <w:t>ţ</w:t>
      </w:r>
      <w:r w:rsidRPr="001C7023">
        <w:rPr>
          <w:lang w:val="ro-RO"/>
        </w:rPr>
        <w:t>i în sarcinile lor ... Împăr</w:t>
      </w:r>
      <w:r w:rsidR="001C7023">
        <w:rPr>
          <w:lang w:val="ro-RO"/>
        </w:rPr>
        <w:t>ţ</w:t>
      </w:r>
      <w:r w:rsidRPr="001C7023">
        <w:rPr>
          <w:lang w:val="ro-RO"/>
        </w:rPr>
        <w:t>irea poverii este o activitate a bisericii, rânduită de Dumnezeu, care necesită blânde</w:t>
      </w:r>
      <w:r w:rsidR="001C7023">
        <w:rPr>
          <w:lang w:val="ro-RO"/>
        </w:rPr>
        <w:t>ţ</w:t>
      </w:r>
      <w:r w:rsidRPr="001C7023">
        <w:rPr>
          <w:lang w:val="ro-RO"/>
        </w:rPr>
        <w:t xml:space="preserve">e </w:t>
      </w:r>
      <w:r w:rsidR="001C7023">
        <w:rPr>
          <w:lang w:val="ro-RO"/>
        </w:rPr>
        <w:t>ş</w:t>
      </w:r>
      <w:r w:rsidRPr="001C7023">
        <w:rPr>
          <w:lang w:val="ro-RO"/>
        </w:rPr>
        <w:t>i produce compasiune.</w:t>
      </w:r>
    </w:p>
    <w:sectPr w:rsidR="007A226A" w:rsidRPr="001C7023" w:rsidSect="000B2C4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BAA" w:rsidRDefault="00510BAA" w:rsidP="001C7023">
      <w:pPr>
        <w:spacing w:after="0" w:line="240" w:lineRule="auto"/>
      </w:pPr>
      <w:r>
        <w:separator/>
      </w:r>
    </w:p>
  </w:endnote>
  <w:endnote w:type="continuationSeparator" w:id="1">
    <w:p w:rsidR="00510BAA" w:rsidRDefault="00510BAA" w:rsidP="001C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23" w:rsidRPr="001C7023" w:rsidRDefault="001C7023">
    <w:pPr>
      <w:pStyle w:val="Subsol"/>
      <w:rPr>
        <w:i/>
        <w:lang w:val="ro-RO"/>
      </w:rPr>
    </w:pPr>
    <w:r w:rsidRPr="001C7023">
      <w:rPr>
        <w:i/>
        <w:lang w:val="ro-RO"/>
      </w:rPr>
      <w:t>Studiu Biblic, Trim. III, 2021 – Odihnă în Hristos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BAA" w:rsidRDefault="00510BAA" w:rsidP="001C7023">
      <w:pPr>
        <w:spacing w:after="0" w:line="240" w:lineRule="auto"/>
      </w:pPr>
      <w:r>
        <w:separator/>
      </w:r>
    </w:p>
  </w:footnote>
  <w:footnote w:type="continuationSeparator" w:id="1">
    <w:p w:rsidR="00510BAA" w:rsidRDefault="00510BAA" w:rsidP="001C7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0447B"/>
    <w:multiLevelType w:val="multilevel"/>
    <w:tmpl w:val="DBAAC7FA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B6C54"/>
    <w:rsid w:val="000B2C40"/>
    <w:rsid w:val="000E65A2"/>
    <w:rsid w:val="00182108"/>
    <w:rsid w:val="001C7023"/>
    <w:rsid w:val="003A6BEA"/>
    <w:rsid w:val="003C324B"/>
    <w:rsid w:val="003C71AF"/>
    <w:rsid w:val="004D1C4C"/>
    <w:rsid w:val="00510BAA"/>
    <w:rsid w:val="00643A25"/>
    <w:rsid w:val="007857E5"/>
    <w:rsid w:val="007A226A"/>
    <w:rsid w:val="008D51A4"/>
    <w:rsid w:val="00973F17"/>
    <w:rsid w:val="00C248CE"/>
    <w:rsid w:val="00C53B9A"/>
    <w:rsid w:val="00DB6C54"/>
    <w:rsid w:val="00E11434"/>
    <w:rsid w:val="00E1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EA"/>
    <w:rPr>
      <w:rFonts w:cstheme="minorBidi"/>
      <w:sz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B6C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324B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1C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C7023"/>
    <w:rPr>
      <w:rFonts w:cstheme="minorBidi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1C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C7023"/>
    <w:rPr>
      <w:rFonts w:cstheme="min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3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E4AB7-C2A3-46DD-AD56-8A9D3BA7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Rezumatul Studiului 5 - Veniti la Mine</vt:lpstr>
    </vt:vector>
  </TitlesOfParts>
  <Company>Unitate Scolara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5 - Veniti la Mine</dc:title>
  <dc:subject>Studiu Biblic, Trim. III, 2021 – Odihna in Hristos</dc:subject>
  <dc:creator>Sergio Fustero Carreras</dc:creator>
  <cp:keywords>https:/www.fustero.es/index_ro.php</cp:keywords>
  <cp:lastModifiedBy>Administrator</cp:lastModifiedBy>
  <cp:revision>2</cp:revision>
  <dcterms:created xsi:type="dcterms:W3CDTF">2021-07-28T07:28:00Z</dcterms:created>
  <dcterms:modified xsi:type="dcterms:W3CDTF">2021-07-28T07:28:00Z</dcterms:modified>
</cp:coreProperties>
</file>