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20" w:rsidRPr="009E4EE3" w:rsidRDefault="009E4EE3" w:rsidP="009E4EE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9E4EE3">
        <w:rPr>
          <w:bCs/>
          <w:sz w:val="40"/>
          <w:szCs w:val="40"/>
          <w:lang w:val="ro-RO"/>
        </w:rPr>
        <w:t xml:space="preserve">Rezumatul Studiului 10 - </w:t>
      </w:r>
      <w:r w:rsidR="00B14B20" w:rsidRPr="009E4EE3">
        <w:rPr>
          <w:bCs/>
          <w:sz w:val="40"/>
          <w:szCs w:val="40"/>
          <w:lang w:val="ro-RO"/>
        </w:rPr>
        <w:t>Unitatea şi refacerea relaţiilor</w:t>
      </w:r>
      <w:bookmarkEnd w:id="0"/>
      <w:bookmarkEnd w:id="1"/>
    </w:p>
    <w:p w:rsidR="00B14B20" w:rsidRPr="00B14B20" w:rsidRDefault="00B14B20" w:rsidP="00B14B20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D87521" w:rsidRPr="00B14B20" w:rsidRDefault="00D87521" w:rsidP="00B14B2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B14B20">
        <w:rPr>
          <w:b/>
          <w:bCs/>
          <w:sz w:val="28"/>
          <w:szCs w:val="24"/>
          <w:lang w:val="ro-RO"/>
        </w:rPr>
        <w:t>Refacerea prieteniei. Fapte 15:36-39.</w:t>
      </w:r>
    </w:p>
    <w:p w:rsidR="00D87521" w:rsidRPr="00B14B20" w:rsidRDefault="00D87521" w:rsidP="00B14B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 xml:space="preserve">Pavel nu era dispus să-i ofere o a doua 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 xml:space="preserve">ansă lui Marcu, deoarece </w:t>
      </w:r>
      <w:r w:rsidR="008A485F">
        <w:rPr>
          <w:bCs/>
          <w:sz w:val="28"/>
          <w:szCs w:val="24"/>
          <w:lang w:val="ro-RO"/>
        </w:rPr>
        <w:t>i</w:t>
      </w:r>
      <w:r w:rsidRPr="00B14B20">
        <w:rPr>
          <w:bCs/>
          <w:sz w:val="28"/>
          <w:szCs w:val="24"/>
          <w:lang w:val="ro-RO"/>
        </w:rPr>
        <w:t>-a abandonat în călătoria anterioară. Însă Barnaba, continua să se încreadă în Marcu.</w:t>
      </w:r>
    </w:p>
    <w:p w:rsidR="009E4EE3" w:rsidRDefault="00D87521" w:rsidP="00B14B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>Apostolul harului avea nevoie să î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 xml:space="preserve">i extindă harul 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i asupra celui ce l-a decep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>ionat.</w:t>
      </w:r>
    </w:p>
    <w:p w:rsidR="009E4EE3" w:rsidRDefault="00D87521" w:rsidP="00B14B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 xml:space="preserve">Cu timpul, lucrarea lui Pavel s-a </w:t>
      </w:r>
      <w:r w:rsidR="00B14B20" w:rsidRPr="00B14B20">
        <w:rPr>
          <w:bCs/>
          <w:sz w:val="28"/>
          <w:szCs w:val="24"/>
          <w:lang w:val="ro-RO"/>
        </w:rPr>
        <w:t>văzut</w:t>
      </w:r>
      <w:r w:rsidRPr="00B14B20">
        <w:rPr>
          <w:bCs/>
          <w:sz w:val="28"/>
          <w:szCs w:val="24"/>
          <w:lang w:val="ro-RO"/>
        </w:rPr>
        <w:t xml:space="preserve"> îmbogă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 xml:space="preserve">ită de lucrarea lui Marcu 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 xml:space="preserve">i i-a căutat ajutorul 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i compania (</w:t>
      </w:r>
      <w:r w:rsidRPr="00B14B20">
        <w:rPr>
          <w:sz w:val="28"/>
          <w:szCs w:val="24"/>
          <w:lang w:val="ro-RO"/>
        </w:rPr>
        <w:t>2 Timotei 4:11).</w:t>
      </w:r>
    </w:p>
    <w:p w:rsidR="00D87521" w:rsidRPr="00B14B20" w:rsidRDefault="00D87521" w:rsidP="00B14B2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bookmarkStart w:id="2" w:name="_GoBack"/>
      <w:r w:rsidRPr="00B14B20">
        <w:rPr>
          <w:b/>
          <w:bCs/>
          <w:sz w:val="28"/>
          <w:szCs w:val="24"/>
          <w:lang w:val="ro-RO"/>
        </w:rPr>
        <w:t>Refacerea rela</w:t>
      </w:r>
      <w:r w:rsidR="00B14B20">
        <w:rPr>
          <w:b/>
          <w:bCs/>
          <w:sz w:val="28"/>
          <w:szCs w:val="24"/>
          <w:lang w:val="ro-RO"/>
        </w:rPr>
        <w:t>ţ</w:t>
      </w:r>
      <w:r w:rsidRPr="00B14B20">
        <w:rPr>
          <w:b/>
          <w:bCs/>
          <w:sz w:val="28"/>
          <w:szCs w:val="24"/>
          <w:lang w:val="ro-RO"/>
        </w:rPr>
        <w:t>iilor distruse. Filimon 1.</w:t>
      </w:r>
    </w:p>
    <w:bookmarkEnd w:id="2"/>
    <w:p w:rsidR="00D87521" w:rsidRPr="00B14B20" w:rsidRDefault="00D87521" w:rsidP="00B14B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proofErr w:type="spellStart"/>
      <w:r w:rsidRPr="00B14B20">
        <w:rPr>
          <w:bCs/>
          <w:sz w:val="28"/>
          <w:szCs w:val="24"/>
          <w:lang w:val="ro-RO"/>
        </w:rPr>
        <w:t>Onisim</w:t>
      </w:r>
      <w:proofErr w:type="spellEnd"/>
      <w:r w:rsidRPr="00B14B20">
        <w:rPr>
          <w:bCs/>
          <w:sz w:val="28"/>
          <w:szCs w:val="24"/>
          <w:lang w:val="ro-RO"/>
        </w:rPr>
        <w:t xml:space="preserve"> 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i-a abandonat locul de muncă (sclav) luând ceva ce apar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>inea angajatorului (stăpânului).</w:t>
      </w:r>
    </w:p>
    <w:p w:rsidR="00D87521" w:rsidRPr="00B14B20" w:rsidRDefault="00D87521" w:rsidP="00B14B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>Pavel a intervenit ca mediator între ace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ti doi oameni. El însu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i era dispus să plătească ceea ce s-a furat. Dar el se încredea în dragostea cre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 xml:space="preserve">tină prin care Filimon avea să îl trateze pe </w:t>
      </w:r>
      <w:proofErr w:type="spellStart"/>
      <w:r w:rsidRPr="00B14B20">
        <w:rPr>
          <w:bCs/>
          <w:sz w:val="28"/>
          <w:szCs w:val="24"/>
          <w:lang w:val="ro-RO"/>
        </w:rPr>
        <w:t>Onisim</w:t>
      </w:r>
      <w:proofErr w:type="spellEnd"/>
      <w:r w:rsidRPr="00B14B20">
        <w:rPr>
          <w:bCs/>
          <w:sz w:val="28"/>
          <w:szCs w:val="24"/>
          <w:lang w:val="ro-RO"/>
        </w:rPr>
        <w:t xml:space="preserve"> ca pe un frate (mai mult decât rela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 xml:space="preserve">ia </w:t>
      </w:r>
      <w:proofErr w:type="spellStart"/>
      <w:r w:rsidRPr="00B14B20">
        <w:rPr>
          <w:bCs/>
          <w:sz w:val="28"/>
          <w:szCs w:val="24"/>
          <w:lang w:val="ro-RO"/>
        </w:rPr>
        <w:t>laborală</w:t>
      </w:r>
      <w:proofErr w:type="spellEnd"/>
      <w:r w:rsidRPr="00B14B20">
        <w:rPr>
          <w:bCs/>
          <w:sz w:val="28"/>
          <w:szCs w:val="24"/>
          <w:lang w:val="ro-RO"/>
        </w:rPr>
        <w:t>).</w:t>
      </w:r>
    </w:p>
    <w:p w:rsidR="00D87521" w:rsidRPr="00B14B20" w:rsidRDefault="00D87521" w:rsidP="00B14B2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B14B20">
        <w:rPr>
          <w:b/>
          <w:bCs/>
          <w:sz w:val="28"/>
          <w:szCs w:val="24"/>
          <w:lang w:val="ro-RO"/>
        </w:rPr>
        <w:t>Restaurarea unită</w:t>
      </w:r>
      <w:r w:rsidR="00B14B20">
        <w:rPr>
          <w:b/>
          <w:bCs/>
          <w:sz w:val="28"/>
          <w:szCs w:val="24"/>
          <w:lang w:val="ro-RO"/>
        </w:rPr>
        <w:t>ţ</w:t>
      </w:r>
      <w:r w:rsidRPr="00B14B20">
        <w:rPr>
          <w:b/>
          <w:bCs/>
          <w:sz w:val="28"/>
          <w:szCs w:val="24"/>
          <w:lang w:val="ro-RO"/>
        </w:rPr>
        <w:t>ii. 1 Corinteni 3:5-11.</w:t>
      </w:r>
    </w:p>
    <w:p w:rsidR="00D87521" w:rsidRPr="00B14B20" w:rsidRDefault="00D87521" w:rsidP="00B14B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>Din sfaturile lui Pavel către Corinteni putem învă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>a că:</w:t>
      </w:r>
    </w:p>
    <w:p w:rsidR="003C72D6" w:rsidRPr="00B14B20" w:rsidRDefault="003C72D6" w:rsidP="00B14B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 xml:space="preserve">Dumnezeu ne </w:t>
      </w:r>
      <w:r w:rsidR="009E4EE3" w:rsidRPr="00B14B20">
        <w:rPr>
          <w:bCs/>
          <w:sz w:val="28"/>
          <w:szCs w:val="24"/>
          <w:lang w:val="ro-RO"/>
        </w:rPr>
        <w:t>cheamă</w:t>
      </w:r>
      <w:r w:rsidRPr="00B14B20">
        <w:rPr>
          <w:bCs/>
          <w:sz w:val="28"/>
          <w:szCs w:val="24"/>
          <w:lang w:val="ro-RO"/>
        </w:rPr>
        <w:t xml:space="preserve"> la cooperare nu la competi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>ie</w:t>
      </w:r>
    </w:p>
    <w:p w:rsidR="003C72D6" w:rsidRPr="00B14B20" w:rsidRDefault="003C72D6" w:rsidP="00B14B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 xml:space="preserve">Nu </w:t>
      </w:r>
      <w:r w:rsidR="009E4EE3" w:rsidRPr="00B14B20">
        <w:rPr>
          <w:bCs/>
          <w:sz w:val="28"/>
          <w:szCs w:val="24"/>
          <w:lang w:val="ro-RO"/>
        </w:rPr>
        <w:t>există</w:t>
      </w:r>
      <w:r w:rsidRPr="00B14B20">
        <w:rPr>
          <w:bCs/>
          <w:sz w:val="28"/>
          <w:szCs w:val="24"/>
          <w:lang w:val="ro-RO"/>
        </w:rPr>
        <w:t xml:space="preserve"> daruri mai mici sau mai mari, ci daruri cu diferite scopuri.</w:t>
      </w:r>
    </w:p>
    <w:p w:rsidR="003C72D6" w:rsidRPr="00B14B20" w:rsidRDefault="003C72D6" w:rsidP="00B14B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>Nu sunt persoane superioare sau inferioare, ci persoane cu capacită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>i diferite.</w:t>
      </w:r>
    </w:p>
    <w:p w:rsidR="00D87521" w:rsidRPr="00B14B20" w:rsidRDefault="003C72D6" w:rsidP="00B14B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>Nu este loc pentru orgoliu sau supraapreciere, deoarece tot meritul îi apar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>ine lui Dumnezeu.</w:t>
      </w:r>
    </w:p>
    <w:p w:rsidR="00D87521" w:rsidRPr="00B14B20" w:rsidRDefault="00D87521" w:rsidP="00B14B2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B14B20">
        <w:rPr>
          <w:b/>
          <w:bCs/>
          <w:sz w:val="28"/>
          <w:szCs w:val="24"/>
          <w:lang w:val="ro-RO"/>
        </w:rPr>
        <w:t>Refacerea în urma supărării.</w:t>
      </w:r>
    </w:p>
    <w:p w:rsidR="00D87521" w:rsidRPr="00B14B20" w:rsidRDefault="00D87521" w:rsidP="00B14B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14B20">
        <w:rPr>
          <w:b/>
          <w:bCs/>
          <w:sz w:val="28"/>
          <w:szCs w:val="24"/>
          <w:lang w:val="ro-RO"/>
        </w:rPr>
        <w:t>Iertarea. Luca 6:37.</w:t>
      </w:r>
    </w:p>
    <w:p w:rsidR="009E4EE3" w:rsidRDefault="00D87521" w:rsidP="00B14B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>Nu pocăin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>a noastră sau mărturisirea noastră ne aduce iertarea, ci moartea lui Isus pe cruce. Mărturisirea este doar mijlocul prin care putem solicita iertarea.</w:t>
      </w:r>
    </w:p>
    <w:p w:rsidR="00D87521" w:rsidRPr="00B14B20" w:rsidRDefault="00D87521" w:rsidP="00B14B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>Dumnezeu nu ne oferă iertarea deoarece se schimbă atitudinea Sa fa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>ă de noi, ci deoarece se schimbă atitudinea noastră fa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 xml:space="preserve">ă de El. A primi beneficiile iertării divine implică faptul că 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i noi trebuie să iertăm altora gre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elile (Matei 18:21-35).</w:t>
      </w:r>
    </w:p>
    <w:p w:rsidR="00D87521" w:rsidRPr="00B14B20" w:rsidRDefault="00D87521" w:rsidP="00B14B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>A-i ierta pe ceilal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 xml:space="preserve">i este vital pentru bunăstarea </w:t>
      </w:r>
      <w:r w:rsidR="009E4EE3" w:rsidRPr="00B14B20">
        <w:rPr>
          <w:bCs/>
          <w:sz w:val="28"/>
          <w:szCs w:val="24"/>
          <w:lang w:val="ro-RO"/>
        </w:rPr>
        <w:t>noastră</w:t>
      </w:r>
      <w:r w:rsidRPr="00B14B20">
        <w:rPr>
          <w:bCs/>
          <w:sz w:val="28"/>
          <w:szCs w:val="24"/>
          <w:lang w:val="ro-RO"/>
        </w:rPr>
        <w:t xml:space="preserve"> spirituală 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i eliberarea celuilalt de sub condamnarea noastră. Elimină ranchiuna noastră fa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>ă de ofens</w:t>
      </w:r>
      <w:r w:rsidR="00FD6C7F">
        <w:rPr>
          <w:bCs/>
          <w:sz w:val="28"/>
          <w:szCs w:val="24"/>
          <w:lang w:val="ro-RO"/>
        </w:rPr>
        <w:t>at</w:t>
      </w:r>
      <w:r w:rsidRPr="00B14B20">
        <w:rPr>
          <w:bCs/>
          <w:sz w:val="28"/>
          <w:szCs w:val="24"/>
          <w:lang w:val="ro-RO"/>
        </w:rPr>
        <w:t>or</w:t>
      </w:r>
      <w:r w:rsidR="00FD6C7F">
        <w:rPr>
          <w:bCs/>
          <w:sz w:val="28"/>
          <w:szCs w:val="24"/>
          <w:lang w:val="ro-RO"/>
        </w:rPr>
        <w:t>i</w:t>
      </w:r>
      <w:r w:rsidRPr="00B14B20">
        <w:rPr>
          <w:bCs/>
          <w:sz w:val="28"/>
          <w:szCs w:val="24"/>
          <w:lang w:val="ro-RO"/>
        </w:rPr>
        <w:t xml:space="preserve">, chiar 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i atunci când iertarea noastră nu este acceptată de acesta.</w:t>
      </w:r>
    </w:p>
    <w:p w:rsidR="005E043A" w:rsidRPr="00B14B20" w:rsidRDefault="00D87521" w:rsidP="00B14B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14B20">
        <w:rPr>
          <w:b/>
          <w:bCs/>
          <w:sz w:val="28"/>
          <w:szCs w:val="24"/>
          <w:lang w:val="ro-RO"/>
        </w:rPr>
        <w:t>Restaurarea. Matei 18:15-17.</w:t>
      </w:r>
    </w:p>
    <w:p w:rsidR="00D87521" w:rsidRPr="00B14B20" w:rsidRDefault="00D87521" w:rsidP="00B14B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>Care sunt cei trei pa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i pe care Isus ni-i indică în Matei 18:15-17 pentru a ne ajuta să rezolvăm conflictele când alt membru din biserică ne face rău?</w:t>
      </w:r>
    </w:p>
    <w:p w:rsidR="009E4EE3" w:rsidRDefault="00D87521" w:rsidP="00B14B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B14B20">
        <w:rPr>
          <w:bCs/>
          <w:sz w:val="28"/>
          <w:szCs w:val="24"/>
          <w:lang w:val="ro-RO"/>
        </w:rPr>
        <w:t>Ace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ti pa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i trebuie urma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>i în ordinea indicată. Procesul se încheie atunci când s-a ob</w:t>
      </w:r>
      <w:r w:rsidR="00B14B20">
        <w:rPr>
          <w:bCs/>
          <w:sz w:val="28"/>
          <w:szCs w:val="24"/>
          <w:lang w:val="ro-RO"/>
        </w:rPr>
        <w:t>ţ</w:t>
      </w:r>
      <w:r w:rsidRPr="00B14B20">
        <w:rPr>
          <w:bCs/>
          <w:sz w:val="28"/>
          <w:szCs w:val="24"/>
          <w:lang w:val="ro-RO"/>
        </w:rPr>
        <w:t xml:space="preserve">inut împăcarea </w:t>
      </w:r>
      <w:r w:rsidR="00B14B20">
        <w:rPr>
          <w:bCs/>
          <w:sz w:val="28"/>
          <w:szCs w:val="24"/>
          <w:lang w:val="ro-RO"/>
        </w:rPr>
        <w:t>ş</w:t>
      </w:r>
      <w:r w:rsidRPr="00B14B20">
        <w:rPr>
          <w:bCs/>
          <w:sz w:val="28"/>
          <w:szCs w:val="24"/>
          <w:lang w:val="ro-RO"/>
        </w:rPr>
        <w:t>i s-a restaurat unitatea.</w:t>
      </w:r>
    </w:p>
    <w:p w:rsidR="005D1993" w:rsidRPr="009E4EE3" w:rsidRDefault="005D1993" w:rsidP="009E4EE3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5D1993" w:rsidRPr="009E4EE3" w:rsidSect="00F47D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EA" w:rsidRDefault="005503EA" w:rsidP="009E4EE3">
      <w:pPr>
        <w:spacing w:after="0" w:line="240" w:lineRule="auto"/>
      </w:pPr>
      <w:r>
        <w:separator/>
      </w:r>
    </w:p>
  </w:endnote>
  <w:endnote w:type="continuationSeparator" w:id="0">
    <w:p w:rsidR="005503EA" w:rsidRDefault="005503EA" w:rsidP="009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E3" w:rsidRPr="009E4EE3" w:rsidRDefault="009E4EE3">
    <w:pPr>
      <w:pStyle w:val="Subsol"/>
      <w:rPr>
        <w:i/>
        <w:lang w:val="ro-RO"/>
      </w:rPr>
    </w:pPr>
    <w:r w:rsidRPr="009E4EE3">
      <w:rPr>
        <w:i/>
        <w:lang w:val="ro-RO"/>
      </w:rPr>
      <w:t xml:space="preserve">Studiu Biblic, </w:t>
    </w:r>
    <w:proofErr w:type="spellStart"/>
    <w:r w:rsidRPr="009E4EE3">
      <w:rPr>
        <w:i/>
        <w:lang w:val="ro-RO"/>
      </w:rPr>
      <w:t>Trim</w:t>
    </w:r>
    <w:proofErr w:type="spellEnd"/>
    <w:r w:rsidRPr="009E4EE3">
      <w:rPr>
        <w:i/>
        <w:lang w:val="ro-RO"/>
      </w:rPr>
      <w:t xml:space="preserve">. </w:t>
    </w:r>
    <w:proofErr w:type="spellStart"/>
    <w:r w:rsidRPr="009E4EE3">
      <w:rPr>
        <w:i/>
        <w:lang w:val="ro-RO"/>
      </w:rPr>
      <w:t>IV</w:t>
    </w:r>
    <w:proofErr w:type="spellEnd"/>
    <w:r w:rsidRPr="009E4EE3">
      <w:rPr>
        <w:i/>
        <w:lang w:val="ro-RO"/>
      </w:rPr>
      <w:t>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EA" w:rsidRDefault="005503EA" w:rsidP="009E4EE3">
      <w:pPr>
        <w:spacing w:after="0" w:line="240" w:lineRule="auto"/>
      </w:pPr>
      <w:r>
        <w:separator/>
      </w:r>
    </w:p>
  </w:footnote>
  <w:footnote w:type="continuationSeparator" w:id="0">
    <w:p w:rsidR="005503EA" w:rsidRDefault="005503EA" w:rsidP="009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084D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2F22399"/>
    <w:multiLevelType w:val="hybridMultilevel"/>
    <w:tmpl w:val="9E3046D6"/>
    <w:lvl w:ilvl="0" w:tplc="DDB61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65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4B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66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6B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42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6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0D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A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69"/>
    <w:rsid w:val="000D3888"/>
    <w:rsid w:val="00171EFE"/>
    <w:rsid w:val="001B18A6"/>
    <w:rsid w:val="001E37E0"/>
    <w:rsid w:val="003C72D6"/>
    <w:rsid w:val="005503EA"/>
    <w:rsid w:val="005D1993"/>
    <w:rsid w:val="005E043A"/>
    <w:rsid w:val="00760CD6"/>
    <w:rsid w:val="00862BD2"/>
    <w:rsid w:val="008A485F"/>
    <w:rsid w:val="009E4EE3"/>
    <w:rsid w:val="00B14B20"/>
    <w:rsid w:val="00B737E4"/>
    <w:rsid w:val="00B866EC"/>
    <w:rsid w:val="00C740B4"/>
    <w:rsid w:val="00C76669"/>
    <w:rsid w:val="00D87521"/>
    <w:rsid w:val="00EF6586"/>
    <w:rsid w:val="00F47D66"/>
    <w:rsid w:val="00F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CD6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7666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9E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E4EE3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9E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E4E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2B74-F7DA-4B3F-BA50-1369F480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Unitatea si refacerea relatiilor</dc:title>
  <dc:subject>Studiu Biblic, Trim. IV, 2018 – Unitatea in Hristos</dc:subject>
  <dc:creator>Sergio Fustero Carreras</dc:creator>
  <cp:keywords>http://www.fustero.net/es/index_ro.php</cp:keywords>
  <dc:description/>
  <cp:lastModifiedBy>Tronaru Viorel</cp:lastModifiedBy>
  <cp:revision>6</cp:revision>
  <dcterms:created xsi:type="dcterms:W3CDTF">2018-12-06T21:27:00Z</dcterms:created>
  <dcterms:modified xsi:type="dcterms:W3CDTF">2018-12-07T20:38:00Z</dcterms:modified>
</cp:coreProperties>
</file>