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EF" w:rsidRPr="003E2927" w:rsidRDefault="000126EF" w:rsidP="003E2927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3E2927">
        <w:rPr>
          <w:sz w:val="40"/>
          <w:szCs w:val="40"/>
          <w:lang w:val="ro-RO"/>
        </w:rPr>
        <w:t>Rezumatul Studiului 5 - După Eden</w:t>
      </w:r>
      <w:bookmarkEnd w:id="0"/>
      <w:bookmarkEnd w:id="1"/>
    </w:p>
    <w:p w:rsidR="000126EF" w:rsidRPr="003E2927" w:rsidRDefault="000126EF" w:rsidP="003E2927">
      <w:pPr>
        <w:pStyle w:val="Listparagraf"/>
        <w:spacing w:after="0" w:line="240" w:lineRule="auto"/>
        <w:ind w:left="0"/>
        <w:jc w:val="both"/>
        <w:rPr>
          <w:sz w:val="28"/>
          <w:szCs w:val="24"/>
          <w:lang w:val="ro-RO"/>
        </w:rPr>
      </w:pPr>
    </w:p>
    <w:p w:rsidR="000126EF" w:rsidRPr="003E2927" w:rsidRDefault="000126EF" w:rsidP="003E292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Ispravnicii în Vechiul Testament</w:t>
      </w:r>
    </w:p>
    <w:p w:rsidR="000126EF" w:rsidRPr="003E2927" w:rsidRDefault="000126EF" w:rsidP="003E292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 ai bunurilor materiale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 xml:space="preserve">În Vechiul Testament, un ispravnic era persoana care era </w:t>
      </w:r>
      <w:r>
        <w:rPr>
          <w:bCs/>
          <w:sz w:val="28"/>
          <w:szCs w:val="24"/>
          <w:lang w:val="ro-RO"/>
        </w:rPr>
        <w:t>„</w:t>
      </w:r>
      <w:r w:rsidRPr="003E2927">
        <w:rPr>
          <w:bCs/>
          <w:sz w:val="28"/>
          <w:szCs w:val="24"/>
          <w:lang w:val="ro-RO"/>
        </w:rPr>
        <w:t>peste casă”. Administra bunurile stăpânului, care se încredea pe deplin în el.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Ac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 xml:space="preserve">iona în locul stăpânului său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 xml:space="preserve">i făcea ceea ce acesta ar fi făcut. Interesele stăpânului său erau propriile lui interese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nu putea folosi bunurile încredin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ate în beneficiul propriu.</w:t>
      </w:r>
    </w:p>
    <w:p w:rsidR="000126EF" w:rsidRPr="003E2927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Sunt men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iona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 xml:space="preserve">i ispravnici fideli, precum </w:t>
      </w:r>
      <w:proofErr w:type="spellStart"/>
      <w:r w:rsidRPr="003E2927">
        <w:rPr>
          <w:bCs/>
          <w:sz w:val="28"/>
          <w:szCs w:val="24"/>
          <w:lang w:val="ro-RO"/>
        </w:rPr>
        <w:t>Eliezer</w:t>
      </w:r>
      <w:proofErr w:type="spellEnd"/>
      <w:r w:rsidRPr="003E2927">
        <w:rPr>
          <w:bCs/>
          <w:sz w:val="28"/>
          <w:szCs w:val="24"/>
          <w:lang w:val="ro-RO"/>
        </w:rPr>
        <w:t xml:space="preserve"> sau Iosif (Gen. 15:2; 39:4), sau infideli precum </w:t>
      </w:r>
      <w:proofErr w:type="spellStart"/>
      <w:r w:rsidRPr="003E2927">
        <w:rPr>
          <w:bCs/>
          <w:sz w:val="28"/>
          <w:szCs w:val="24"/>
          <w:lang w:val="ro-RO"/>
        </w:rPr>
        <w:t>Zimri</w:t>
      </w:r>
      <w:proofErr w:type="spellEnd"/>
      <w:r w:rsidRPr="003E2927">
        <w:rPr>
          <w:bCs/>
          <w:sz w:val="28"/>
          <w:szCs w:val="24"/>
          <w:lang w:val="ro-RO"/>
        </w:rPr>
        <w:t xml:space="preserve"> sau </w:t>
      </w:r>
      <w:proofErr w:type="spellStart"/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ebna</w:t>
      </w:r>
      <w:proofErr w:type="spellEnd"/>
      <w:r w:rsidRPr="003E2927">
        <w:rPr>
          <w:bCs/>
          <w:sz w:val="28"/>
          <w:szCs w:val="24"/>
          <w:lang w:val="ro-RO"/>
        </w:rPr>
        <w:t xml:space="preserve"> (1Împ. 16:9; Isaia 22:15-21).</w:t>
      </w:r>
    </w:p>
    <w:p w:rsidR="000126EF" w:rsidRPr="003E2927" w:rsidRDefault="000126EF" w:rsidP="003E292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Ispravnicii în Noul Testament</w:t>
      </w:r>
    </w:p>
    <w:p w:rsidR="000126EF" w:rsidRPr="003E2927" w:rsidRDefault="000126EF" w:rsidP="003E292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 credincio</w:t>
      </w:r>
      <w:r>
        <w:rPr>
          <w:b/>
          <w:bCs/>
          <w:sz w:val="28"/>
          <w:szCs w:val="24"/>
          <w:lang w:val="ro-RO"/>
        </w:rPr>
        <w:t>ş</w:t>
      </w:r>
      <w:r w:rsidRPr="003E2927">
        <w:rPr>
          <w:b/>
          <w:bCs/>
          <w:sz w:val="28"/>
          <w:szCs w:val="24"/>
          <w:lang w:val="ro-RO"/>
        </w:rPr>
        <w:t xml:space="preserve">i </w:t>
      </w:r>
      <w:r>
        <w:rPr>
          <w:b/>
          <w:bCs/>
          <w:sz w:val="28"/>
          <w:szCs w:val="24"/>
          <w:lang w:val="ro-RO"/>
        </w:rPr>
        <w:t>ş</w:t>
      </w:r>
      <w:r w:rsidRPr="003E2927">
        <w:rPr>
          <w:b/>
          <w:bCs/>
          <w:sz w:val="28"/>
          <w:szCs w:val="24"/>
          <w:lang w:val="ro-RO"/>
        </w:rPr>
        <w:t>i necredincio</w:t>
      </w:r>
      <w:r>
        <w:rPr>
          <w:b/>
          <w:bCs/>
          <w:sz w:val="28"/>
          <w:szCs w:val="24"/>
          <w:lang w:val="ro-RO"/>
        </w:rPr>
        <w:t>ş</w:t>
      </w:r>
      <w:r w:rsidRPr="003E2927">
        <w:rPr>
          <w:b/>
          <w:bCs/>
          <w:sz w:val="28"/>
          <w:szCs w:val="24"/>
          <w:lang w:val="ro-RO"/>
        </w:rPr>
        <w:t>i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În Noul Testament se subliniază ideea responsabilită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ii ispravnicului. Orice ispravnic trebuie să dea socoteală înaintea stăpânului său.</w:t>
      </w:r>
    </w:p>
    <w:p w:rsidR="000126EF" w:rsidRPr="003E2927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 xml:space="preserve">Ispravnicul necredincios va fi pedepsit (Luca 12:45-47); însă, încă poate evita o cădere spirituală (Luca 16:8). Ispravnicul credincios este lăudat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prime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te mai multe responsabilită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i (Luca 19:17).</w:t>
      </w:r>
    </w:p>
    <w:p w:rsidR="000126EF" w:rsidRPr="003E2927" w:rsidRDefault="000126EF" w:rsidP="003E292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 ai tainelor lui Dumnezeu</w:t>
      </w:r>
    </w:p>
    <w:p w:rsidR="000126EF" w:rsidRPr="003E2927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Dumnezeu ne-a descoperit multe adevăruri. Dar a păstrat adevăruri pe care nu suntem capabili să le în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elegem (</w:t>
      </w:r>
      <w:proofErr w:type="spellStart"/>
      <w:r w:rsidRPr="003E2927">
        <w:rPr>
          <w:bCs/>
          <w:sz w:val="28"/>
          <w:szCs w:val="24"/>
          <w:lang w:val="ro-RO"/>
        </w:rPr>
        <w:t>Deuteronom</w:t>
      </w:r>
      <w:r>
        <w:rPr>
          <w:bCs/>
          <w:sz w:val="28"/>
          <w:szCs w:val="24"/>
          <w:lang w:val="ro-RO"/>
        </w:rPr>
        <w:t>ul</w:t>
      </w:r>
      <w:proofErr w:type="spellEnd"/>
      <w:r w:rsidRPr="003E2927">
        <w:rPr>
          <w:bCs/>
          <w:sz w:val="28"/>
          <w:szCs w:val="24"/>
          <w:lang w:val="ro-RO"/>
        </w:rPr>
        <w:t xml:space="preserve"> 29:29),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altele pe care le putem în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elege doar par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 xml:space="preserve">ial. Aceste adevăruri sunt numite </w:t>
      </w:r>
      <w:r>
        <w:rPr>
          <w:bCs/>
          <w:sz w:val="28"/>
          <w:szCs w:val="24"/>
          <w:lang w:val="ro-RO"/>
        </w:rPr>
        <w:t>„</w:t>
      </w:r>
      <w:r w:rsidRPr="003E2927">
        <w:rPr>
          <w:bCs/>
          <w:sz w:val="28"/>
          <w:szCs w:val="24"/>
          <w:lang w:val="ro-RO"/>
        </w:rPr>
        <w:t>taine”</w:t>
      </w:r>
      <w:r w:rsidRPr="003E2927">
        <w:rPr>
          <w:sz w:val="28"/>
          <w:szCs w:val="24"/>
          <w:lang w:val="ro-RO"/>
        </w:rPr>
        <w:t xml:space="preserve"> (Romani 11:25; 1</w:t>
      </w:r>
      <w:r>
        <w:rPr>
          <w:sz w:val="28"/>
          <w:szCs w:val="24"/>
          <w:lang w:val="ro-RO"/>
        </w:rPr>
        <w:t> </w:t>
      </w:r>
      <w:r w:rsidRPr="003E2927">
        <w:rPr>
          <w:sz w:val="28"/>
          <w:szCs w:val="24"/>
          <w:lang w:val="ro-RO"/>
        </w:rPr>
        <w:t xml:space="preserve">Corinteni 2:7; 1 Corinteni 15:51; </w:t>
      </w:r>
      <w:proofErr w:type="spellStart"/>
      <w:r w:rsidRPr="003E2927">
        <w:rPr>
          <w:sz w:val="28"/>
          <w:szCs w:val="24"/>
          <w:lang w:val="ro-RO"/>
        </w:rPr>
        <w:t>Efeseni</w:t>
      </w:r>
      <w:proofErr w:type="spellEnd"/>
      <w:r w:rsidRPr="003E2927">
        <w:rPr>
          <w:sz w:val="28"/>
          <w:szCs w:val="24"/>
          <w:lang w:val="ro-RO"/>
        </w:rPr>
        <w:t xml:space="preserve"> 1:9-10; </w:t>
      </w:r>
      <w:proofErr w:type="spellStart"/>
      <w:r w:rsidRPr="003E2927">
        <w:rPr>
          <w:sz w:val="28"/>
          <w:szCs w:val="24"/>
          <w:lang w:val="ro-RO"/>
        </w:rPr>
        <w:t>Efeseni</w:t>
      </w:r>
      <w:proofErr w:type="spellEnd"/>
      <w:r w:rsidRPr="003E2927">
        <w:rPr>
          <w:sz w:val="28"/>
          <w:szCs w:val="24"/>
          <w:lang w:val="ro-RO"/>
        </w:rPr>
        <w:t xml:space="preserve"> 3:3-6; </w:t>
      </w:r>
      <w:proofErr w:type="spellStart"/>
      <w:r w:rsidRPr="003E2927">
        <w:rPr>
          <w:sz w:val="28"/>
          <w:szCs w:val="24"/>
          <w:lang w:val="ro-RO"/>
        </w:rPr>
        <w:t>Efeseni</w:t>
      </w:r>
      <w:proofErr w:type="spellEnd"/>
      <w:r w:rsidRPr="003E2927">
        <w:rPr>
          <w:sz w:val="28"/>
          <w:szCs w:val="24"/>
          <w:lang w:val="ro-RO"/>
        </w:rPr>
        <w:t xml:space="preserve"> 5:31-32; </w:t>
      </w:r>
      <w:proofErr w:type="spellStart"/>
      <w:r w:rsidRPr="003E2927">
        <w:rPr>
          <w:sz w:val="28"/>
          <w:szCs w:val="24"/>
          <w:lang w:val="ro-RO"/>
        </w:rPr>
        <w:t>Efeseni</w:t>
      </w:r>
      <w:proofErr w:type="spellEnd"/>
      <w:r w:rsidRPr="003E2927">
        <w:rPr>
          <w:sz w:val="28"/>
          <w:szCs w:val="24"/>
          <w:lang w:val="ro-RO"/>
        </w:rPr>
        <w:t xml:space="preserve"> 6:19; </w:t>
      </w:r>
      <w:proofErr w:type="spellStart"/>
      <w:r w:rsidRPr="003E2927">
        <w:rPr>
          <w:sz w:val="28"/>
          <w:szCs w:val="24"/>
          <w:lang w:val="ro-RO"/>
        </w:rPr>
        <w:t>Coloseni</w:t>
      </w:r>
      <w:proofErr w:type="spellEnd"/>
      <w:r w:rsidRPr="003E2927">
        <w:rPr>
          <w:sz w:val="28"/>
          <w:szCs w:val="24"/>
          <w:lang w:val="ro-RO"/>
        </w:rPr>
        <w:t xml:space="preserve"> 2:2; 2 Tesaloniceni 2:7; 1 Timotei 3:9; 1 Timotei 3:16).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Noi suntem ispravnici ai acestor taine pentru ca, de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nu le în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elegem pe deplin, să le transmitem altora.</w:t>
      </w:r>
    </w:p>
    <w:p w:rsidR="000126EF" w:rsidRPr="003E2927" w:rsidRDefault="000126EF" w:rsidP="003E292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 ai adevărurilor spirituale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 xml:space="preserve">Adevărurile spirituale sunt daruri pe care Dumnezeu le-a dat pentru binele nostru.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 xml:space="preserve">i ne-a făcut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administratori peste ele.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Darul cel mai pre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ios este răscumpărarea; cum să nu îl împărtă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 xml:space="preserve">im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celorla</w:t>
      </w:r>
      <w:r>
        <w:rPr>
          <w:bCs/>
          <w:sz w:val="28"/>
          <w:szCs w:val="24"/>
          <w:lang w:val="ro-RO"/>
        </w:rPr>
        <w:t>l</w:t>
      </w:r>
      <w:r w:rsidRPr="003E2927">
        <w:rPr>
          <w:bCs/>
          <w:sz w:val="28"/>
          <w:szCs w:val="24"/>
          <w:lang w:val="ro-RO"/>
        </w:rPr>
        <w:t xml:space="preserve">ţi, pentru ca 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i ei să poată avea parte de el?</w:t>
      </w:r>
    </w:p>
    <w:p w:rsidR="000126EF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Gânde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te-te la armura cre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tinului. Fiecare componentă reprezintă un dar spiritual pe care Dumnezeu îl pune în slujba noastră ca să îl administrăm(</w:t>
      </w:r>
      <w:proofErr w:type="spellStart"/>
      <w:r w:rsidRPr="003E2927">
        <w:rPr>
          <w:bCs/>
          <w:sz w:val="28"/>
          <w:szCs w:val="24"/>
          <w:lang w:val="ro-RO"/>
        </w:rPr>
        <w:t>Efeseni</w:t>
      </w:r>
      <w:proofErr w:type="spellEnd"/>
      <w:r w:rsidRPr="003E2927">
        <w:rPr>
          <w:bCs/>
          <w:sz w:val="28"/>
          <w:szCs w:val="24"/>
          <w:lang w:val="ro-RO"/>
        </w:rPr>
        <w:t xml:space="preserve"> 6:13-17).</w:t>
      </w:r>
    </w:p>
    <w:p w:rsidR="000126EF" w:rsidRPr="003E2927" w:rsidRDefault="000126EF" w:rsidP="003E292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 astăzi</w:t>
      </w:r>
    </w:p>
    <w:p w:rsidR="000126EF" w:rsidRPr="003E2927" w:rsidRDefault="000126EF" w:rsidP="003E292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E2927">
        <w:rPr>
          <w:b/>
          <w:bCs/>
          <w:sz w:val="28"/>
          <w:szCs w:val="24"/>
          <w:lang w:val="ro-RO"/>
        </w:rPr>
        <w:t>Ispravnici responsabili</w:t>
      </w:r>
    </w:p>
    <w:p w:rsidR="000126EF" w:rsidRPr="003E2927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Mare este responsabilitatea ispravnicului. În mâinile lui sunt puse resurse pe care el trebuie să le administreze astfel încât să scoată cel mai mare beneficiu pentru stăpânul său.</w:t>
      </w:r>
    </w:p>
    <w:p w:rsidR="000126EF" w:rsidRPr="003E2927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A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adar, suntem responsabili înaintea lui Dumnezeu de tot ceea ce El ne-a dat, fie daruri fizice sau spirituale.</w:t>
      </w:r>
    </w:p>
    <w:p w:rsidR="000126EF" w:rsidRPr="003E2927" w:rsidRDefault="000126EF" w:rsidP="003E292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E2927">
        <w:rPr>
          <w:bCs/>
          <w:sz w:val="28"/>
          <w:szCs w:val="24"/>
          <w:lang w:val="ro-RO"/>
        </w:rPr>
        <w:t>Chiar dacă avem libertate deplină pentru a folosi darurile în beneficiul propriu sau spre beneficiul lui Dumnezeu, trebuie să fim con</w:t>
      </w:r>
      <w:r>
        <w:rPr>
          <w:bCs/>
          <w:sz w:val="28"/>
          <w:szCs w:val="24"/>
          <w:lang w:val="ro-RO"/>
        </w:rPr>
        <w:t>ş</w:t>
      </w:r>
      <w:r w:rsidRPr="003E2927">
        <w:rPr>
          <w:bCs/>
          <w:sz w:val="28"/>
          <w:szCs w:val="24"/>
          <w:lang w:val="ro-RO"/>
        </w:rPr>
        <w:t>tien</w:t>
      </w:r>
      <w:r>
        <w:rPr>
          <w:bCs/>
          <w:sz w:val="28"/>
          <w:szCs w:val="24"/>
          <w:lang w:val="ro-RO"/>
        </w:rPr>
        <w:t>ţ</w:t>
      </w:r>
      <w:r w:rsidRPr="003E2927">
        <w:rPr>
          <w:bCs/>
          <w:sz w:val="28"/>
          <w:szCs w:val="24"/>
          <w:lang w:val="ro-RO"/>
        </w:rPr>
        <w:t>i că într-o zi vom da socoteală (Eclesiastul 11:9).</w:t>
      </w:r>
    </w:p>
    <w:sectPr w:rsidR="000126EF" w:rsidRPr="003E2927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EF" w:rsidRDefault="000126EF">
      <w:r>
        <w:separator/>
      </w:r>
    </w:p>
  </w:endnote>
  <w:endnote w:type="continuationSeparator" w:id="1">
    <w:p w:rsidR="000126EF" w:rsidRDefault="0001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EF" w:rsidRPr="003E2927" w:rsidRDefault="000126EF" w:rsidP="003E2927">
    <w:pPr>
      <w:pStyle w:val="Subsol"/>
      <w:spacing w:after="0" w:line="240" w:lineRule="auto"/>
      <w:rPr>
        <w:i/>
        <w:lang w:val="ro-RO"/>
      </w:rPr>
    </w:pPr>
    <w:r w:rsidRPr="003E2927">
      <w:rPr>
        <w:i/>
        <w:lang w:val="ro-RO"/>
      </w:rPr>
      <w:t xml:space="preserve">Studiu Biblic, </w:t>
    </w:r>
    <w:proofErr w:type="spellStart"/>
    <w:r w:rsidRPr="003E2927">
      <w:rPr>
        <w:i/>
        <w:lang w:val="ro-RO"/>
      </w:rPr>
      <w:t>Trim</w:t>
    </w:r>
    <w:proofErr w:type="spellEnd"/>
    <w:r w:rsidRPr="003E2927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EF" w:rsidRDefault="000126EF">
      <w:r>
        <w:separator/>
      </w:r>
    </w:p>
  </w:footnote>
  <w:footnote w:type="continuationSeparator" w:id="1">
    <w:p w:rsidR="000126EF" w:rsidRDefault="0001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EF" w:rsidRPr="003E2927" w:rsidRDefault="000126EF" w:rsidP="003E2927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0B1"/>
    <w:multiLevelType w:val="hybridMultilevel"/>
    <w:tmpl w:val="22DCB398"/>
    <w:lvl w:ilvl="0" w:tplc="64EA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09166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60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C81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6C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2F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5EC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D04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D4E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B976A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EF0"/>
    <w:rsid w:val="000126EF"/>
    <w:rsid w:val="00103D54"/>
    <w:rsid w:val="001E0EF0"/>
    <w:rsid w:val="002158EF"/>
    <w:rsid w:val="0037742D"/>
    <w:rsid w:val="003E2927"/>
    <w:rsid w:val="004D7BFE"/>
    <w:rsid w:val="005718C4"/>
    <w:rsid w:val="00736CA5"/>
    <w:rsid w:val="009138FC"/>
    <w:rsid w:val="00AB570F"/>
    <w:rsid w:val="00B866EC"/>
    <w:rsid w:val="00E133AA"/>
    <w:rsid w:val="00EF6586"/>
    <w:rsid w:val="00F26C59"/>
    <w:rsid w:val="00F47D66"/>
    <w:rsid w:val="00F94C0B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4631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2158E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71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locked/>
    <w:rsid w:val="003E292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91B81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3E292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91B81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Dupa Eden</dc:title>
  <dc:subject>Studiu Biblic, Trim. I, 2018 – Principii de administrare crestina a vietii</dc:subject>
  <dc:creator>Sergio Fustero Carreras</dc:creator>
  <cp:keywords>http://www.fustero.net/es/index_ro.php</cp:keywords>
  <dc:description/>
  <cp:lastModifiedBy>isj</cp:lastModifiedBy>
  <cp:revision>4</cp:revision>
  <dcterms:created xsi:type="dcterms:W3CDTF">2018-01-29T18:08:00Z</dcterms:created>
  <dcterms:modified xsi:type="dcterms:W3CDTF">2018-01-30T06:27:00Z</dcterms:modified>
</cp:coreProperties>
</file>