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C5" w:rsidRPr="00FF38AA" w:rsidRDefault="002406C5" w:rsidP="006D2250">
      <w:pPr>
        <w:pStyle w:val="ListParagraph"/>
        <w:spacing w:after="0" w:line="240" w:lineRule="auto"/>
        <w:ind w:left="0"/>
        <w:jc w:val="center"/>
        <w:rPr>
          <w:sz w:val="40"/>
          <w:szCs w:val="40"/>
          <w:lang w:val="ro-RO"/>
        </w:rPr>
      </w:pPr>
      <w:bookmarkStart w:id="0" w:name="_GoBack"/>
      <w:bookmarkEnd w:id="0"/>
      <w:r w:rsidRPr="00FF38AA">
        <w:rPr>
          <w:sz w:val="40"/>
          <w:szCs w:val="40"/>
          <w:lang w:val="ro-RO"/>
        </w:rPr>
        <w:t>Rezumatul Studiului 6 - Suferinţa pentru Hristos</w:t>
      </w:r>
    </w:p>
    <w:p w:rsidR="002406C5" w:rsidRPr="00FF38AA" w:rsidRDefault="002406C5" w:rsidP="006D2250">
      <w:pPr>
        <w:pStyle w:val="ListParagraph"/>
        <w:spacing w:after="0" w:line="240" w:lineRule="auto"/>
        <w:ind w:left="0"/>
        <w:jc w:val="both"/>
        <w:rPr>
          <w:sz w:val="28"/>
          <w:lang w:val="ro-RO"/>
        </w:rPr>
      </w:pPr>
    </w:p>
    <w:p w:rsidR="002406C5" w:rsidRPr="00FF38AA" w:rsidRDefault="002406C5" w:rsidP="006D22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FF38AA">
        <w:rPr>
          <w:b/>
          <w:bCs/>
          <w:sz w:val="28"/>
          <w:lang w:val="ro-RO"/>
        </w:rPr>
        <w:t>SUFERIN</w:t>
      </w:r>
      <w:r>
        <w:rPr>
          <w:b/>
          <w:bCs/>
          <w:sz w:val="28"/>
          <w:lang w:val="ro-RO"/>
        </w:rPr>
        <w:t>Ţ</w:t>
      </w:r>
      <w:r w:rsidRPr="00FF38AA">
        <w:rPr>
          <w:b/>
          <w:bCs/>
          <w:sz w:val="28"/>
          <w:lang w:val="ro-RO"/>
        </w:rPr>
        <w:t xml:space="preserve">A PENTRU HRISTOS. 1 Petru </w:t>
      </w:r>
      <w:r w:rsidRPr="00FF38AA">
        <w:rPr>
          <w:b/>
          <w:sz w:val="28"/>
          <w:lang w:val="ro-RO"/>
        </w:rPr>
        <w:t>1:6; 5:10.</w:t>
      </w:r>
    </w:p>
    <w:p w:rsidR="002406C5" w:rsidRDefault="002406C5" w:rsidP="006D225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FF38AA">
        <w:rPr>
          <w:sz w:val="28"/>
          <w:lang w:val="ro-RO"/>
        </w:rPr>
        <w:t>Cre</w:t>
      </w:r>
      <w:r>
        <w:rPr>
          <w:sz w:val="28"/>
          <w:lang w:val="ro-RO"/>
        </w:rPr>
        <w:t>ş</w:t>
      </w:r>
      <w:r w:rsidRPr="00FF38AA">
        <w:rPr>
          <w:sz w:val="28"/>
          <w:lang w:val="ro-RO"/>
        </w:rPr>
        <w:t xml:space="preserve">tinismul a fost privit cu suspiciune de către imperiul roman, deoarece se lovea de obiceiurile </w:t>
      </w:r>
      <w:r>
        <w:rPr>
          <w:sz w:val="28"/>
          <w:lang w:val="ro-RO"/>
        </w:rPr>
        <w:t>ş</w:t>
      </w:r>
      <w:r w:rsidRPr="00FF38AA">
        <w:rPr>
          <w:sz w:val="28"/>
          <w:lang w:val="ro-RO"/>
        </w:rPr>
        <w:t>i viciile imperiului. Până în anul 313 nu a ajuns să fie o religie acceptată oficial.</w:t>
      </w:r>
    </w:p>
    <w:p w:rsidR="002406C5" w:rsidRDefault="002406C5" w:rsidP="006D225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Încercările </w:t>
      </w:r>
      <w:r w:rsidRPr="00FF38AA">
        <w:rPr>
          <w:sz w:val="28"/>
          <w:lang w:val="ro-RO"/>
        </w:rPr>
        <w:t>n</w:t>
      </w:r>
      <w:r>
        <w:rPr>
          <w:sz w:val="28"/>
          <w:lang w:val="ro-RO"/>
        </w:rPr>
        <w:t>u</w:t>
      </w:r>
      <w:r w:rsidRPr="00FF38AA">
        <w:rPr>
          <w:sz w:val="28"/>
          <w:lang w:val="ro-RO"/>
        </w:rPr>
        <w:t xml:space="preserve"> veneau numai prin ordin imperial. Prietenii, vecinii </w:t>
      </w:r>
      <w:r>
        <w:rPr>
          <w:sz w:val="28"/>
          <w:lang w:val="ro-RO"/>
        </w:rPr>
        <w:t>ş</w:t>
      </w:r>
      <w:r w:rsidRPr="00FF38AA">
        <w:rPr>
          <w:sz w:val="28"/>
          <w:lang w:val="ro-RO"/>
        </w:rPr>
        <w:t xml:space="preserve">i rudele foloseau </w:t>
      </w:r>
      <w:r>
        <w:rPr>
          <w:sz w:val="28"/>
          <w:lang w:val="ro-RO"/>
        </w:rPr>
        <w:t>ş</w:t>
      </w:r>
      <w:r w:rsidRPr="00FF38AA">
        <w:rPr>
          <w:sz w:val="28"/>
          <w:lang w:val="ro-RO"/>
        </w:rPr>
        <w:t xml:space="preserve">i folosesc </w:t>
      </w:r>
      <w:r>
        <w:rPr>
          <w:sz w:val="28"/>
          <w:lang w:val="ro-RO"/>
        </w:rPr>
        <w:t>ş</w:t>
      </w:r>
      <w:r w:rsidRPr="00FF38AA">
        <w:rPr>
          <w:sz w:val="28"/>
          <w:lang w:val="ro-RO"/>
        </w:rPr>
        <w:t>i astăzi acuza</w:t>
      </w:r>
      <w:r>
        <w:rPr>
          <w:sz w:val="28"/>
          <w:lang w:val="ro-RO"/>
        </w:rPr>
        <w:t>ţ</w:t>
      </w:r>
      <w:r w:rsidRPr="00FF38AA">
        <w:rPr>
          <w:sz w:val="28"/>
          <w:lang w:val="ro-RO"/>
        </w:rPr>
        <w:t>ii false, repro</w:t>
      </w:r>
      <w:r>
        <w:rPr>
          <w:sz w:val="28"/>
          <w:lang w:val="ro-RO"/>
        </w:rPr>
        <w:t>ş</w:t>
      </w:r>
      <w:r w:rsidRPr="00FF38AA">
        <w:rPr>
          <w:sz w:val="28"/>
          <w:lang w:val="ro-RO"/>
        </w:rPr>
        <w:t xml:space="preserve">uri </w:t>
      </w:r>
      <w:r>
        <w:rPr>
          <w:sz w:val="28"/>
          <w:lang w:val="ro-RO"/>
        </w:rPr>
        <w:t>ş</w:t>
      </w:r>
      <w:r w:rsidRPr="00FF38AA">
        <w:rPr>
          <w:sz w:val="28"/>
          <w:lang w:val="ro-RO"/>
        </w:rPr>
        <w:t>i plângeri împotriva celor care au hotărât să Îl urmeze pe Hristos.</w:t>
      </w:r>
    </w:p>
    <w:p w:rsidR="002406C5" w:rsidRPr="00FF38AA" w:rsidRDefault="002406C5" w:rsidP="006D22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FF38AA">
        <w:rPr>
          <w:b/>
          <w:bCs/>
          <w:sz w:val="28"/>
          <w:lang w:val="ro-RO"/>
        </w:rPr>
        <w:t>ÎNFRUNTAREA SUFERIN</w:t>
      </w:r>
      <w:r>
        <w:rPr>
          <w:b/>
          <w:bCs/>
          <w:sz w:val="28"/>
          <w:lang w:val="ro-RO"/>
        </w:rPr>
        <w:t>Ţ</w:t>
      </w:r>
      <w:r w:rsidRPr="00FF38AA">
        <w:rPr>
          <w:b/>
          <w:bCs/>
          <w:sz w:val="28"/>
          <w:lang w:val="ro-RO"/>
        </w:rPr>
        <w:t xml:space="preserve">EI. 1 Petru </w:t>
      </w:r>
      <w:r w:rsidRPr="00FF38AA">
        <w:rPr>
          <w:b/>
          <w:sz w:val="28"/>
          <w:lang w:val="ro-RO"/>
        </w:rPr>
        <w:t>3:13-22.</w:t>
      </w:r>
    </w:p>
    <w:p w:rsidR="002406C5" w:rsidRPr="00FF38AA" w:rsidRDefault="002406C5" w:rsidP="006D225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FF38AA">
        <w:rPr>
          <w:sz w:val="28"/>
          <w:lang w:val="ro-RO"/>
        </w:rPr>
        <w:t xml:space="preserve">Petru </w:t>
      </w:r>
      <w:r w:rsidRPr="00FF38AA">
        <w:rPr>
          <w:bCs/>
          <w:sz w:val="28"/>
          <w:lang w:val="ro-RO"/>
        </w:rPr>
        <w:t>ne dă cinci principii de urmat în mijlocul suferin</w:t>
      </w:r>
      <w:r>
        <w:rPr>
          <w:bCs/>
          <w:sz w:val="28"/>
          <w:lang w:val="ro-RO"/>
        </w:rPr>
        <w:t>ţ</w:t>
      </w:r>
      <w:r w:rsidRPr="00FF38AA">
        <w:rPr>
          <w:bCs/>
          <w:sz w:val="28"/>
          <w:lang w:val="ro-RO"/>
        </w:rPr>
        <w:t>ei.</w:t>
      </w:r>
    </w:p>
    <w:p w:rsidR="002406C5" w:rsidRPr="00FF38AA" w:rsidRDefault="002406C5" w:rsidP="006D2250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FF38AA">
        <w:rPr>
          <w:bCs/>
          <w:sz w:val="28"/>
          <w:lang w:val="ro-RO"/>
        </w:rPr>
        <w:t>Nu vă teme</w:t>
      </w:r>
      <w:r>
        <w:rPr>
          <w:bCs/>
          <w:sz w:val="28"/>
          <w:lang w:val="ro-RO"/>
        </w:rPr>
        <w:t>ţ</w:t>
      </w:r>
      <w:r w:rsidRPr="00FF38AA">
        <w:rPr>
          <w:bCs/>
          <w:sz w:val="28"/>
          <w:lang w:val="ro-RO"/>
        </w:rPr>
        <w:t>i de oameni, ci lăuda</w:t>
      </w:r>
      <w:r>
        <w:rPr>
          <w:bCs/>
          <w:sz w:val="28"/>
          <w:lang w:val="ro-RO"/>
        </w:rPr>
        <w:t>ţ</w:t>
      </w:r>
      <w:r w:rsidRPr="00FF38AA">
        <w:rPr>
          <w:bCs/>
          <w:sz w:val="28"/>
          <w:lang w:val="ro-RO"/>
        </w:rPr>
        <w:t>i pe Dumnezeu (v. 14-15).</w:t>
      </w:r>
    </w:p>
    <w:p w:rsidR="002406C5" w:rsidRPr="00FF38AA" w:rsidRDefault="002406C5" w:rsidP="006D2250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FF38AA">
        <w:rPr>
          <w:bCs/>
          <w:sz w:val="28"/>
          <w:lang w:val="ro-RO"/>
        </w:rPr>
        <w:t>Explica</w:t>
      </w:r>
      <w:r>
        <w:rPr>
          <w:bCs/>
          <w:sz w:val="28"/>
          <w:lang w:val="ro-RO"/>
        </w:rPr>
        <w:t>ţ</w:t>
      </w:r>
      <w:r w:rsidRPr="00FF38AA">
        <w:rPr>
          <w:bCs/>
          <w:sz w:val="28"/>
          <w:lang w:val="ro-RO"/>
        </w:rPr>
        <w:t>i cu blânde</w:t>
      </w:r>
      <w:r>
        <w:rPr>
          <w:bCs/>
          <w:sz w:val="28"/>
          <w:lang w:val="ro-RO"/>
        </w:rPr>
        <w:t>ţ</w:t>
      </w:r>
      <w:r w:rsidRPr="00FF38AA">
        <w:rPr>
          <w:bCs/>
          <w:sz w:val="28"/>
          <w:lang w:val="ro-RO"/>
        </w:rPr>
        <w:t xml:space="preserve">e </w:t>
      </w:r>
      <w:r>
        <w:rPr>
          <w:bCs/>
          <w:sz w:val="28"/>
          <w:lang w:val="ro-RO"/>
        </w:rPr>
        <w:t>ş</w:t>
      </w:r>
      <w:r w:rsidRPr="00FF38AA">
        <w:rPr>
          <w:bCs/>
          <w:sz w:val="28"/>
          <w:lang w:val="ro-RO"/>
        </w:rPr>
        <w:t>i respect speran</w:t>
      </w:r>
      <w:r>
        <w:rPr>
          <w:bCs/>
          <w:sz w:val="28"/>
          <w:lang w:val="ro-RO"/>
        </w:rPr>
        <w:t>ţ</w:t>
      </w:r>
      <w:r w:rsidRPr="00FF38AA">
        <w:rPr>
          <w:bCs/>
          <w:sz w:val="28"/>
          <w:lang w:val="ro-RO"/>
        </w:rPr>
        <w:t>a noastră (v. 15).</w:t>
      </w:r>
    </w:p>
    <w:p w:rsidR="002406C5" w:rsidRPr="00FF38AA" w:rsidRDefault="002406C5" w:rsidP="006D2250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FF38AA">
        <w:rPr>
          <w:bCs/>
          <w:sz w:val="28"/>
          <w:lang w:val="ro-RO"/>
        </w:rPr>
        <w:t>Purta</w:t>
      </w:r>
      <w:r>
        <w:rPr>
          <w:bCs/>
          <w:sz w:val="28"/>
          <w:lang w:val="ro-RO"/>
        </w:rPr>
        <w:t>ţ</w:t>
      </w:r>
      <w:r w:rsidRPr="00FF38AA">
        <w:rPr>
          <w:bCs/>
          <w:sz w:val="28"/>
          <w:lang w:val="ro-RO"/>
        </w:rPr>
        <w:t>i-vă în a</w:t>
      </w:r>
      <w:r>
        <w:rPr>
          <w:bCs/>
          <w:sz w:val="28"/>
          <w:lang w:val="ro-RO"/>
        </w:rPr>
        <w:t>ş</w:t>
      </w:r>
      <w:r w:rsidRPr="00FF38AA">
        <w:rPr>
          <w:bCs/>
          <w:sz w:val="28"/>
          <w:lang w:val="ro-RO"/>
        </w:rPr>
        <w:t>a fel încât să nu aibă niciun motiv să vă acuze (v. 16).</w:t>
      </w:r>
    </w:p>
    <w:p w:rsidR="002406C5" w:rsidRPr="00FF38AA" w:rsidRDefault="002406C5" w:rsidP="006D2250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FF38AA">
        <w:rPr>
          <w:bCs/>
          <w:sz w:val="28"/>
          <w:lang w:val="ro-RO"/>
        </w:rPr>
        <w:t>Nu e nici un merit în a suferi pentru că am făcut rău (v. 17).</w:t>
      </w:r>
    </w:p>
    <w:p w:rsidR="002406C5" w:rsidRPr="00FF38AA" w:rsidRDefault="002406C5" w:rsidP="006D2250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FF38AA">
        <w:rPr>
          <w:bCs/>
          <w:sz w:val="28"/>
          <w:lang w:val="ro-RO"/>
        </w:rPr>
        <w:t>Când suferim pentru că am făcut binele Îl urmăm pe Hristos (v. 18).</w:t>
      </w:r>
    </w:p>
    <w:p w:rsidR="002406C5" w:rsidRPr="00FF38AA" w:rsidRDefault="002406C5" w:rsidP="006D22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FF38AA">
        <w:rPr>
          <w:b/>
          <w:bCs/>
          <w:sz w:val="28"/>
          <w:lang w:val="ro-RO"/>
        </w:rPr>
        <w:t>FOCUL SUFERIN</w:t>
      </w:r>
      <w:r>
        <w:rPr>
          <w:b/>
          <w:bCs/>
          <w:sz w:val="28"/>
          <w:lang w:val="ro-RO"/>
        </w:rPr>
        <w:t>Ţ</w:t>
      </w:r>
      <w:r w:rsidRPr="00FF38AA">
        <w:rPr>
          <w:b/>
          <w:bCs/>
          <w:sz w:val="28"/>
          <w:lang w:val="ro-RO"/>
        </w:rPr>
        <w:t xml:space="preserve">EI. 1 Petru </w:t>
      </w:r>
      <w:r w:rsidRPr="00FF38AA">
        <w:rPr>
          <w:b/>
          <w:sz w:val="28"/>
          <w:lang w:val="ro-RO"/>
        </w:rPr>
        <w:t>4:12-14.</w:t>
      </w:r>
    </w:p>
    <w:p w:rsidR="002406C5" w:rsidRPr="00FF38AA" w:rsidRDefault="002406C5" w:rsidP="006D225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FF38AA">
        <w:rPr>
          <w:sz w:val="28"/>
          <w:lang w:val="ro-RO"/>
        </w:rPr>
        <w:t xml:space="preserve">Petru, Pavel </w:t>
      </w:r>
      <w:r>
        <w:rPr>
          <w:sz w:val="28"/>
          <w:lang w:val="ro-RO"/>
        </w:rPr>
        <w:t>ş</w:t>
      </w:r>
      <w:r w:rsidRPr="00FF38AA">
        <w:rPr>
          <w:sz w:val="28"/>
          <w:lang w:val="ro-RO"/>
        </w:rPr>
        <w:t>i Isus ne avertizează despre persecu</w:t>
      </w:r>
      <w:r>
        <w:rPr>
          <w:sz w:val="28"/>
          <w:lang w:val="ro-RO"/>
        </w:rPr>
        <w:t>ţ</w:t>
      </w:r>
      <w:r w:rsidRPr="00FF38AA">
        <w:rPr>
          <w:sz w:val="28"/>
          <w:lang w:val="ro-RO"/>
        </w:rPr>
        <w:t>ie (2 Timotei 3:12; Matei 24:9-10)</w:t>
      </w:r>
    </w:p>
    <w:p w:rsidR="002406C5" w:rsidRPr="00FF38AA" w:rsidRDefault="002406C5" w:rsidP="006D225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FF38AA">
        <w:rPr>
          <w:bCs/>
          <w:sz w:val="28"/>
          <w:lang w:val="ro-RO"/>
        </w:rPr>
        <w:t xml:space="preserve">Care este originea acestei uri împotriva lui Isus </w:t>
      </w:r>
      <w:r>
        <w:rPr>
          <w:bCs/>
          <w:sz w:val="28"/>
          <w:lang w:val="ro-RO"/>
        </w:rPr>
        <w:t>ş</w:t>
      </w:r>
      <w:r w:rsidRPr="00FF38AA">
        <w:rPr>
          <w:bCs/>
          <w:sz w:val="28"/>
          <w:lang w:val="ro-RO"/>
        </w:rPr>
        <w:t>i urma</w:t>
      </w:r>
      <w:r>
        <w:rPr>
          <w:bCs/>
          <w:sz w:val="28"/>
          <w:lang w:val="ro-RO"/>
        </w:rPr>
        <w:t>ş</w:t>
      </w:r>
      <w:r w:rsidRPr="00FF38AA">
        <w:rPr>
          <w:bCs/>
          <w:sz w:val="28"/>
          <w:lang w:val="ro-RO"/>
        </w:rPr>
        <w:t>ii Săi? Ura pe care diavolul o are împotriva lui Isus o revarsă pe</w:t>
      </w:r>
      <w:r>
        <w:rPr>
          <w:bCs/>
          <w:sz w:val="28"/>
          <w:lang w:val="ro-RO"/>
        </w:rPr>
        <w:t>ste</w:t>
      </w:r>
      <w:r w:rsidRPr="00FF38AA">
        <w:rPr>
          <w:bCs/>
          <w:sz w:val="28"/>
          <w:lang w:val="ro-RO"/>
        </w:rPr>
        <w:t xml:space="preserve"> urma</w:t>
      </w:r>
      <w:r>
        <w:rPr>
          <w:bCs/>
          <w:sz w:val="28"/>
          <w:lang w:val="ro-RO"/>
        </w:rPr>
        <w:t>ş</w:t>
      </w:r>
      <w:r w:rsidRPr="00FF38AA">
        <w:rPr>
          <w:bCs/>
          <w:sz w:val="28"/>
          <w:lang w:val="ro-RO"/>
        </w:rPr>
        <w:t xml:space="preserve">ii Săi. </w:t>
      </w:r>
      <w:r w:rsidRPr="00FF38AA">
        <w:rPr>
          <w:sz w:val="28"/>
          <w:lang w:val="ro-RO"/>
        </w:rPr>
        <w:t>(Apocalipsa 12:17).</w:t>
      </w:r>
    </w:p>
    <w:p w:rsidR="002406C5" w:rsidRPr="00FF38AA" w:rsidRDefault="002406C5" w:rsidP="006D225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FF38AA">
        <w:rPr>
          <w:bCs/>
          <w:sz w:val="28"/>
          <w:lang w:val="ro-RO"/>
        </w:rPr>
        <w:t xml:space="preserve">Pe de altă parte, acest foc are </w:t>
      </w:r>
      <w:r>
        <w:rPr>
          <w:bCs/>
          <w:sz w:val="28"/>
          <w:lang w:val="ro-RO"/>
        </w:rPr>
        <w:t>ş</w:t>
      </w:r>
      <w:r w:rsidRPr="00FF38AA">
        <w:rPr>
          <w:bCs/>
          <w:sz w:val="28"/>
          <w:lang w:val="ro-RO"/>
        </w:rPr>
        <w:t>i o valoare purificatoare (1 Petru 1:7).</w:t>
      </w:r>
    </w:p>
    <w:p w:rsidR="002406C5" w:rsidRPr="00FF38AA" w:rsidRDefault="002406C5" w:rsidP="006D22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FF38AA">
        <w:rPr>
          <w:b/>
          <w:bCs/>
          <w:sz w:val="28"/>
          <w:lang w:val="ro-RO"/>
        </w:rPr>
        <w:t>SUFERIN</w:t>
      </w:r>
      <w:r>
        <w:rPr>
          <w:b/>
          <w:bCs/>
          <w:sz w:val="28"/>
          <w:lang w:val="ro-RO"/>
        </w:rPr>
        <w:t>Ţ</w:t>
      </w:r>
      <w:r w:rsidRPr="00FF38AA">
        <w:rPr>
          <w:b/>
          <w:bCs/>
          <w:sz w:val="28"/>
          <w:lang w:val="ro-RO"/>
        </w:rPr>
        <w:t xml:space="preserve">A ȘI JUDECATA. 1 Petru </w:t>
      </w:r>
      <w:r w:rsidRPr="00FF38AA">
        <w:rPr>
          <w:b/>
          <w:sz w:val="28"/>
          <w:lang w:val="ro-RO"/>
        </w:rPr>
        <w:t>4:17-19.</w:t>
      </w:r>
    </w:p>
    <w:p w:rsidR="002406C5" w:rsidRDefault="002406C5" w:rsidP="006D225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FF38AA">
        <w:rPr>
          <w:bCs/>
          <w:sz w:val="28"/>
          <w:lang w:val="ro-RO"/>
        </w:rPr>
        <w:t xml:space="preserve">Judecata nu trebuie să ne provoace teamă, ci bucurie. În </w:t>
      </w:r>
      <w:r>
        <w:rPr>
          <w:bCs/>
          <w:sz w:val="28"/>
          <w:lang w:val="ro-RO"/>
        </w:rPr>
        <w:t xml:space="preserve">şi </w:t>
      </w:r>
      <w:r w:rsidRPr="00FF38AA">
        <w:rPr>
          <w:bCs/>
          <w:sz w:val="28"/>
          <w:lang w:val="ro-RO"/>
        </w:rPr>
        <w:t>prin ea vom fi achita</w:t>
      </w:r>
      <w:r>
        <w:rPr>
          <w:bCs/>
          <w:sz w:val="28"/>
          <w:lang w:val="ro-RO"/>
        </w:rPr>
        <w:t>ţ</w:t>
      </w:r>
      <w:r w:rsidRPr="00FF38AA">
        <w:rPr>
          <w:bCs/>
          <w:sz w:val="28"/>
          <w:lang w:val="ro-RO"/>
        </w:rPr>
        <w:t>i. Ni se va face dreptate. Dumnezeu va regla lucrurile definitiv.</w:t>
      </w:r>
    </w:p>
    <w:p w:rsidR="002406C5" w:rsidRPr="00FF38AA" w:rsidRDefault="002406C5" w:rsidP="006D225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FF38AA">
        <w:rPr>
          <w:bCs/>
          <w:sz w:val="28"/>
          <w:lang w:val="ro-RO"/>
        </w:rPr>
        <w:t>Trebuie să tânjim judecata la fel cum văduva săracă tânjea să i se facă dreptate (Luca 18:1-8).</w:t>
      </w:r>
    </w:p>
    <w:p w:rsidR="002406C5" w:rsidRPr="00FF38AA" w:rsidRDefault="002406C5" w:rsidP="006D22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FF38AA">
        <w:rPr>
          <w:b/>
          <w:bCs/>
          <w:sz w:val="28"/>
          <w:lang w:val="ro-RO"/>
        </w:rPr>
        <w:t>CREDIN</w:t>
      </w:r>
      <w:r>
        <w:rPr>
          <w:b/>
          <w:bCs/>
          <w:sz w:val="28"/>
          <w:lang w:val="ro-RO"/>
        </w:rPr>
        <w:t>Ţ</w:t>
      </w:r>
      <w:r w:rsidRPr="00FF38AA">
        <w:rPr>
          <w:b/>
          <w:bCs/>
          <w:sz w:val="28"/>
          <w:lang w:val="ro-RO"/>
        </w:rPr>
        <w:t>A ÎN SUFERIN</w:t>
      </w:r>
      <w:r>
        <w:rPr>
          <w:b/>
          <w:bCs/>
          <w:sz w:val="28"/>
          <w:lang w:val="ro-RO"/>
        </w:rPr>
        <w:t>Ţ</w:t>
      </w:r>
      <w:r w:rsidRPr="00FF38AA">
        <w:rPr>
          <w:b/>
          <w:bCs/>
          <w:sz w:val="28"/>
          <w:lang w:val="ro-RO"/>
        </w:rPr>
        <w:t xml:space="preserve">Ă. 1 Petru </w:t>
      </w:r>
      <w:r w:rsidRPr="00FF38AA">
        <w:rPr>
          <w:b/>
          <w:sz w:val="28"/>
          <w:lang w:val="ro-RO"/>
        </w:rPr>
        <w:t>5:8; 4:17.</w:t>
      </w:r>
    </w:p>
    <w:p w:rsidR="002406C5" w:rsidRDefault="002406C5" w:rsidP="006D225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FF38AA">
        <w:rPr>
          <w:sz w:val="28"/>
          <w:lang w:val="ro-RO"/>
        </w:rPr>
        <w:t>Oameni de bine, precum Iov, au suferit fără nici un motiv. Ura ira</w:t>
      </w:r>
      <w:r>
        <w:rPr>
          <w:sz w:val="28"/>
          <w:lang w:val="ro-RO"/>
        </w:rPr>
        <w:t>ţ</w:t>
      </w:r>
      <w:r w:rsidRPr="00FF38AA">
        <w:rPr>
          <w:sz w:val="28"/>
          <w:lang w:val="ro-RO"/>
        </w:rPr>
        <w:t>ională împotriva cre</w:t>
      </w:r>
      <w:r>
        <w:rPr>
          <w:sz w:val="28"/>
          <w:lang w:val="ro-RO"/>
        </w:rPr>
        <w:t>ş</w:t>
      </w:r>
      <w:r w:rsidRPr="00FF38AA">
        <w:rPr>
          <w:sz w:val="28"/>
          <w:lang w:val="ro-RO"/>
        </w:rPr>
        <w:t>tinilor manifestată de unii împăra</w:t>
      </w:r>
      <w:r>
        <w:rPr>
          <w:sz w:val="28"/>
          <w:lang w:val="ro-RO"/>
        </w:rPr>
        <w:t>ţ</w:t>
      </w:r>
      <w:r w:rsidRPr="00FF38AA">
        <w:rPr>
          <w:sz w:val="28"/>
          <w:lang w:val="ro-RO"/>
        </w:rPr>
        <w:t>i romani, sau care încă persistă în unele locuri din lume, e dirijată de părintele tuturor relelor.</w:t>
      </w:r>
    </w:p>
    <w:p w:rsidR="002406C5" w:rsidRPr="00FF38AA" w:rsidRDefault="002406C5" w:rsidP="006D225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FF38AA">
        <w:rPr>
          <w:sz w:val="28"/>
          <w:lang w:val="ro-RO"/>
        </w:rPr>
        <w:t xml:space="preserve">Chiar </w:t>
      </w:r>
      <w:r>
        <w:rPr>
          <w:sz w:val="28"/>
          <w:lang w:val="ro-RO"/>
        </w:rPr>
        <w:t>ş</w:t>
      </w:r>
      <w:r w:rsidRPr="00FF38AA">
        <w:rPr>
          <w:sz w:val="28"/>
          <w:lang w:val="ro-RO"/>
        </w:rPr>
        <w:t>i atunci când nu locuim în locuri conflictuale pentru credin</w:t>
      </w:r>
      <w:r>
        <w:rPr>
          <w:sz w:val="28"/>
          <w:lang w:val="ro-RO"/>
        </w:rPr>
        <w:t>ţ</w:t>
      </w:r>
      <w:r w:rsidRPr="00FF38AA">
        <w:rPr>
          <w:sz w:val="28"/>
          <w:lang w:val="ro-RO"/>
        </w:rPr>
        <w:t>a noastră, înfruntăm opozi</w:t>
      </w:r>
      <w:r>
        <w:rPr>
          <w:sz w:val="28"/>
          <w:lang w:val="ro-RO"/>
        </w:rPr>
        <w:t>ţ</w:t>
      </w:r>
      <w:r w:rsidRPr="00FF38AA">
        <w:rPr>
          <w:sz w:val="28"/>
          <w:lang w:val="ro-RO"/>
        </w:rPr>
        <w:t>ie. În încercări, suntem chema</w:t>
      </w:r>
      <w:r>
        <w:rPr>
          <w:sz w:val="28"/>
          <w:lang w:val="ro-RO"/>
        </w:rPr>
        <w:t>ţ</w:t>
      </w:r>
      <w:r w:rsidRPr="00FF38AA">
        <w:rPr>
          <w:sz w:val="28"/>
          <w:lang w:val="ro-RO"/>
        </w:rPr>
        <w:t>i să ne exercităm intens credin</w:t>
      </w:r>
      <w:r>
        <w:rPr>
          <w:sz w:val="28"/>
          <w:lang w:val="ro-RO"/>
        </w:rPr>
        <w:t>ţ</w:t>
      </w:r>
      <w:r w:rsidRPr="00FF38AA">
        <w:rPr>
          <w:sz w:val="28"/>
          <w:lang w:val="ro-RO"/>
        </w:rPr>
        <w:t>a în Mântuitorul, încredin</w:t>
      </w:r>
      <w:r>
        <w:rPr>
          <w:sz w:val="28"/>
          <w:lang w:val="ro-RO"/>
        </w:rPr>
        <w:t>ţ</w:t>
      </w:r>
      <w:r w:rsidRPr="00FF38AA">
        <w:rPr>
          <w:sz w:val="28"/>
          <w:lang w:val="ro-RO"/>
        </w:rPr>
        <w:t xml:space="preserve">ându-ne Creatorului </w:t>
      </w:r>
      <w:r>
        <w:rPr>
          <w:sz w:val="28"/>
          <w:lang w:val="ro-RO"/>
        </w:rPr>
        <w:t>ş</w:t>
      </w:r>
      <w:r w:rsidRPr="00FF38AA">
        <w:rPr>
          <w:sz w:val="28"/>
          <w:lang w:val="ro-RO"/>
        </w:rPr>
        <w:t>i făcând binele.</w:t>
      </w:r>
    </w:p>
    <w:sectPr w:rsidR="002406C5" w:rsidRPr="00FF38AA" w:rsidSect="004B2B0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6C5" w:rsidRDefault="002406C5">
      <w:r>
        <w:separator/>
      </w:r>
    </w:p>
  </w:endnote>
  <w:endnote w:type="continuationSeparator" w:id="0">
    <w:p w:rsidR="002406C5" w:rsidRDefault="00240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6C5" w:rsidRPr="00FF38AA" w:rsidRDefault="002406C5" w:rsidP="00FF38AA">
    <w:pPr>
      <w:pStyle w:val="Footer"/>
      <w:spacing w:after="0" w:line="240" w:lineRule="auto"/>
      <w:rPr>
        <w:i/>
        <w:lang w:val="ro-RO"/>
      </w:rPr>
    </w:pPr>
    <w:r w:rsidRPr="00FF38AA">
      <w:rPr>
        <w:i/>
        <w:lang w:val="ro-RO"/>
      </w:rPr>
      <w:t>Studiu Biblic, Trim. II, 2017 – Învăţături din epistolele lui Petru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6C5" w:rsidRDefault="002406C5">
      <w:r>
        <w:separator/>
      </w:r>
    </w:p>
  </w:footnote>
  <w:footnote w:type="continuationSeparator" w:id="0">
    <w:p w:rsidR="002406C5" w:rsidRDefault="00240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6C5" w:rsidRPr="00FF38AA" w:rsidRDefault="002406C5" w:rsidP="00FF38AA">
    <w:pPr>
      <w:pStyle w:val="Header"/>
      <w:spacing w:after="0" w:line="240" w:lineRule="auto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36D3B"/>
    <w:multiLevelType w:val="multilevel"/>
    <w:tmpl w:val="59440DA2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63464860"/>
    <w:multiLevelType w:val="hybridMultilevel"/>
    <w:tmpl w:val="9E2A2200"/>
    <w:lvl w:ilvl="0" w:tplc="B328A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248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E4E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2CC3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CE48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3E22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EB65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0A88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FAC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70A0BBF"/>
    <w:multiLevelType w:val="hybridMultilevel"/>
    <w:tmpl w:val="AD0C472C"/>
    <w:lvl w:ilvl="0" w:tplc="B9F8F14C">
      <w:start w:val="1"/>
      <w:numFmt w:val="bullet"/>
      <w:lvlText w:val="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A899D6" w:tentative="1">
      <w:start w:val="1"/>
      <w:numFmt w:val="bullet"/>
      <w:lvlText w:val="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76B292" w:tentative="1">
      <w:start w:val="1"/>
      <w:numFmt w:val="bullet"/>
      <w:lvlText w:val="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343406" w:tentative="1">
      <w:start w:val="1"/>
      <w:numFmt w:val="bullet"/>
      <w:lvlText w:val="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103628" w:tentative="1">
      <w:start w:val="1"/>
      <w:numFmt w:val="bullet"/>
      <w:lvlText w:val="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C63D04" w:tentative="1">
      <w:start w:val="1"/>
      <w:numFmt w:val="bullet"/>
      <w:lvlText w:val="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85746" w:tentative="1">
      <w:start w:val="1"/>
      <w:numFmt w:val="bullet"/>
      <w:lvlText w:val="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200836" w:tentative="1">
      <w:start w:val="1"/>
      <w:numFmt w:val="bullet"/>
      <w:lvlText w:val="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44CBCE" w:tentative="1">
      <w:start w:val="1"/>
      <w:numFmt w:val="bullet"/>
      <w:lvlText w:val="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B01"/>
    <w:rsid w:val="002406C5"/>
    <w:rsid w:val="00337F59"/>
    <w:rsid w:val="004B2B01"/>
    <w:rsid w:val="005E4D04"/>
    <w:rsid w:val="006D2250"/>
    <w:rsid w:val="00DE77CC"/>
    <w:rsid w:val="00E01C68"/>
    <w:rsid w:val="00E24F96"/>
    <w:rsid w:val="00E46648"/>
    <w:rsid w:val="00E71C40"/>
    <w:rsid w:val="00FA41B3"/>
    <w:rsid w:val="00FB17D3"/>
    <w:rsid w:val="00FF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locked="1" w:semiHidden="0" w:uiPriority="0"/>
    <w:lsdException w:name="List" w:unhideWhenUsed="1"/>
    <w:lsdException w:name="List Bullet" w:unhideWhenUsed="1"/>
    <w:lsdException w:name="List Number" w:locked="1" w:semiHidden="0" w:uiPriority="0"/>
    <w:lsdException w:name="List 2" w:locked="1" w:semiHidden="0" w:uiPriority="0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locked="1" w:semiHidden="0" w:uiPriority="0"/>
    <w:lsdException w:name="List Continue 5" w:locked="1" w:semiHidden="0" w:uiPriority="0"/>
    <w:lsdException w:name="Message Header" w:locked="1" w:semiHidden="0" w:uiPriority="0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locked="1" w:semiHidden="0" w:uiPriority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24F96"/>
    <w:pPr>
      <w:spacing w:after="160" w:line="259" w:lineRule="auto"/>
    </w:pPr>
    <w:rPr>
      <w:rFonts w:cs="Times New Roman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2B01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37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FF38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DB8"/>
    <w:rPr>
      <w:rFonts w:cs="Times New Roman"/>
      <w:lang w:val="es-ES" w:eastAsia="en-US"/>
    </w:rPr>
  </w:style>
  <w:style w:type="paragraph" w:styleId="Footer">
    <w:name w:val="footer"/>
    <w:basedOn w:val="Normal"/>
    <w:link w:val="FooterChar"/>
    <w:uiPriority w:val="99"/>
    <w:rsid w:val="00FF38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DB8"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4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42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4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4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299</Words>
  <Characters>1738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6 - Suferinta pentru Hristos</dc:title>
  <dc:subject>Studiu Biblic, Trim. II, 2017 – Invataturi din epistolele lui Petru</dc:subject>
  <dc:creator>Sergio Fustero Carreras</dc:creator>
  <cp:keywords>index_ro</cp:keywords>
  <dc:description/>
  <cp:lastModifiedBy>Administrator</cp:lastModifiedBy>
  <cp:revision>3</cp:revision>
  <dcterms:created xsi:type="dcterms:W3CDTF">2017-05-03T20:05:00Z</dcterms:created>
  <dcterms:modified xsi:type="dcterms:W3CDTF">2017-05-04T05:08:00Z</dcterms:modified>
</cp:coreProperties>
</file>